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DEBDA" w14:textId="77777777" w:rsidR="00776138" w:rsidRPr="00BA48F3" w:rsidRDefault="00776138" w:rsidP="00776138">
      <w:pPr>
        <w:tabs>
          <w:tab w:val="left" w:pos="4004"/>
          <w:tab w:val="center" w:pos="4706"/>
        </w:tabs>
        <w:ind w:left="-531" w:right="-630"/>
        <w:jc w:val="center"/>
        <w:rPr>
          <w:b/>
          <w:bCs/>
          <w:sz w:val="24"/>
          <w:szCs w:val="24"/>
          <w:rtl/>
        </w:rPr>
      </w:pPr>
      <w:r>
        <w:rPr>
          <w:rFonts w:hint="cs"/>
          <w:b/>
          <w:bCs/>
          <w:sz w:val="24"/>
          <w:szCs w:val="24"/>
          <w:rtl/>
        </w:rPr>
        <w:t>قرارداد</w:t>
      </w:r>
    </w:p>
    <w:p w14:paraId="0C6DFE7D" w14:textId="77777777" w:rsidR="00776138" w:rsidRPr="00BA48F3" w:rsidRDefault="00776138" w:rsidP="00776138">
      <w:pPr>
        <w:ind w:left="-531" w:right="-630"/>
        <w:jc w:val="both"/>
        <w:rPr>
          <w:rFonts w:ascii="IPT.Nazanin" w:hAnsi="IPT.Nazanin"/>
          <w:b/>
          <w:bCs/>
          <w:sz w:val="24"/>
          <w:szCs w:val="24"/>
          <w:rtl/>
        </w:rPr>
      </w:pPr>
      <w:r w:rsidRPr="00BA48F3">
        <w:rPr>
          <w:rFonts w:ascii="IPT.Nazanin" w:hAnsi="IPT.Nazanin" w:hint="cs"/>
          <w:b/>
          <w:bCs/>
          <w:sz w:val="24"/>
          <w:szCs w:val="24"/>
          <w:rtl/>
        </w:rPr>
        <w:t>مقدمه</w:t>
      </w:r>
    </w:p>
    <w:p w14:paraId="72C8B149" w14:textId="77777777" w:rsidR="00776138" w:rsidRPr="00BA48F3" w:rsidRDefault="00776138" w:rsidP="00776138">
      <w:pPr>
        <w:ind w:left="-531" w:right="-630"/>
        <w:jc w:val="both"/>
        <w:rPr>
          <w:rFonts w:ascii="IPT.Nazanin" w:hAnsi="IPT.Nazanin"/>
          <w:sz w:val="24"/>
          <w:szCs w:val="24"/>
          <w:rtl/>
        </w:rPr>
      </w:pPr>
      <w:r w:rsidRPr="00BA48F3">
        <w:rPr>
          <w:rFonts w:hint="cs"/>
          <w:sz w:val="24"/>
          <w:szCs w:val="24"/>
          <w:rtl/>
        </w:rPr>
        <w:t xml:space="preserve">اين قرارداد بین </w:t>
      </w:r>
      <w:r w:rsidRPr="00BA48F3">
        <w:rPr>
          <w:rFonts w:hint="cs"/>
          <w:b/>
          <w:bCs/>
          <w:sz w:val="24"/>
          <w:szCs w:val="24"/>
          <w:rtl/>
        </w:rPr>
        <w:t xml:space="preserve">شرکت </w:t>
      </w:r>
      <w:r w:rsidRPr="00BA48F3">
        <w:rPr>
          <w:rFonts w:ascii="Cambria" w:hAnsi="Cambria" w:hint="cs"/>
          <w:b/>
          <w:bCs/>
          <w:sz w:val="24"/>
          <w:szCs w:val="24"/>
          <w:rtl/>
        </w:rPr>
        <w:t>همراه خودرو سایپا</w:t>
      </w:r>
      <w:r w:rsidRPr="00BA48F3">
        <w:rPr>
          <w:rFonts w:hint="cs"/>
          <w:b/>
          <w:bCs/>
          <w:sz w:val="24"/>
          <w:szCs w:val="24"/>
          <w:rtl/>
        </w:rPr>
        <w:t xml:space="preserve"> (سهامی خاص)</w:t>
      </w:r>
      <w:r w:rsidRPr="00BA48F3">
        <w:rPr>
          <w:rFonts w:hint="cs"/>
          <w:sz w:val="24"/>
          <w:szCs w:val="24"/>
          <w:rtl/>
        </w:rPr>
        <w:t xml:space="preserve"> ثبت شده به شماره </w:t>
      </w:r>
      <w:r w:rsidRPr="00BA48F3">
        <w:rPr>
          <w:rFonts w:hint="cs"/>
          <w:b/>
          <w:bCs/>
          <w:sz w:val="24"/>
          <w:szCs w:val="24"/>
          <w:rtl/>
        </w:rPr>
        <w:t>2766</w:t>
      </w:r>
      <w:r w:rsidRPr="00BA48F3">
        <w:rPr>
          <w:rFonts w:hint="cs"/>
          <w:sz w:val="24"/>
          <w:szCs w:val="24"/>
          <w:rtl/>
        </w:rPr>
        <w:t xml:space="preserve"> و کد اقتصادی </w:t>
      </w:r>
      <w:r w:rsidRPr="00BA48F3">
        <w:rPr>
          <w:rFonts w:hint="cs"/>
          <w:b/>
          <w:bCs/>
          <w:sz w:val="24"/>
          <w:szCs w:val="24"/>
          <w:rtl/>
        </w:rPr>
        <w:t>411384693314</w:t>
      </w:r>
      <w:r w:rsidRPr="00BA48F3">
        <w:rPr>
          <w:rFonts w:hint="cs"/>
          <w:sz w:val="24"/>
          <w:szCs w:val="24"/>
          <w:rtl/>
        </w:rPr>
        <w:t xml:space="preserve"> دارای شناسه ملی </w:t>
      </w:r>
      <w:r w:rsidRPr="00BA48F3">
        <w:rPr>
          <w:rFonts w:hint="cs"/>
          <w:b/>
          <w:bCs/>
          <w:sz w:val="24"/>
          <w:szCs w:val="24"/>
          <w:rtl/>
        </w:rPr>
        <w:t>10320557985</w:t>
      </w:r>
      <w:r w:rsidRPr="00BA48F3">
        <w:rPr>
          <w:rFonts w:hint="cs"/>
          <w:sz w:val="24"/>
          <w:szCs w:val="24"/>
          <w:rtl/>
        </w:rPr>
        <w:t xml:space="preserve"> و به نشانی : استان تهران، شهرستان قدس، بخش مرکزی، شهر قدس، کوچه ایران ترافیک، بزرگراه 65 متری فتح، پلاک 16، طبقه همکف کد پستی 3114836814 با نمایندگی امضاء کنندگان ذیل قرارداد که از این پس</w:t>
      </w:r>
      <w:r w:rsidRPr="00BA48F3">
        <w:rPr>
          <w:rFonts w:hint="cs"/>
          <w:b/>
          <w:bCs/>
          <w:sz w:val="24"/>
          <w:szCs w:val="24"/>
          <w:rtl/>
        </w:rPr>
        <w:t>" کارفرما "</w:t>
      </w:r>
      <w:r w:rsidRPr="00BA48F3">
        <w:rPr>
          <w:rFonts w:hint="cs"/>
          <w:sz w:val="24"/>
          <w:szCs w:val="24"/>
          <w:rtl/>
        </w:rPr>
        <w:t xml:space="preserve"> نامیده می</w:t>
      </w:r>
      <w:r w:rsidRPr="00BA48F3">
        <w:rPr>
          <w:rFonts w:hint="cs"/>
          <w:sz w:val="24"/>
          <w:szCs w:val="24"/>
          <w:rtl/>
        </w:rPr>
        <w:softHyphen/>
        <w:t xml:space="preserve">شود </w:t>
      </w:r>
      <w:r w:rsidRPr="00BA48F3">
        <w:rPr>
          <w:rFonts w:ascii="IPT.Nazanin" w:hAnsi="IPT.Nazanin"/>
          <w:sz w:val="24"/>
          <w:szCs w:val="24"/>
          <w:rtl/>
        </w:rPr>
        <w:t>ازیک طرف</w:t>
      </w:r>
      <w:r w:rsidRPr="00BA48F3">
        <w:rPr>
          <w:rFonts w:ascii="IPT.Nazanin" w:hAnsi="IPT.Nazanin" w:hint="cs"/>
          <w:sz w:val="24"/>
          <w:szCs w:val="24"/>
          <w:rtl/>
        </w:rPr>
        <w:t>،</w:t>
      </w:r>
      <w:r w:rsidRPr="00BA48F3">
        <w:rPr>
          <w:rFonts w:ascii="IPT.Nazanin" w:hAnsi="IPT.Nazanin"/>
          <w:sz w:val="24"/>
          <w:szCs w:val="24"/>
          <w:rtl/>
        </w:rPr>
        <w:t xml:space="preserve"> و </w:t>
      </w:r>
      <w:r w:rsidRPr="00BA48F3">
        <w:rPr>
          <w:rFonts w:ascii="IPT.Nazanin" w:hAnsi="IPT.Nazanin"/>
          <w:b/>
          <w:bCs/>
          <w:sz w:val="24"/>
          <w:szCs w:val="24"/>
          <w:rtl/>
        </w:rPr>
        <w:t>شرکت</w:t>
      </w:r>
      <w:r w:rsidRPr="00BA48F3">
        <w:rPr>
          <w:rFonts w:ascii="IPT.Nazanin" w:hAnsi="IPT.Nazanin" w:hint="cs"/>
          <w:b/>
          <w:bCs/>
          <w:sz w:val="24"/>
          <w:szCs w:val="24"/>
          <w:rtl/>
        </w:rPr>
        <w:t xml:space="preserve"> 0000000000000000000000000</w:t>
      </w:r>
      <w:r w:rsidRPr="00BA48F3">
        <w:rPr>
          <w:rFonts w:ascii="IPT.Nazanin" w:hAnsi="IPT.Nazanin"/>
          <w:sz w:val="24"/>
          <w:szCs w:val="24"/>
          <w:rtl/>
        </w:rPr>
        <w:t xml:space="preserve"> به شماره ثبت</w:t>
      </w:r>
      <w:r w:rsidRPr="00BA48F3">
        <w:rPr>
          <w:rFonts w:ascii="IPT.Nazanin" w:hAnsi="IPT.Nazanin"/>
          <w:b/>
          <w:bCs/>
          <w:sz w:val="24"/>
          <w:szCs w:val="24"/>
          <w:rtl/>
        </w:rPr>
        <w:t xml:space="preserve"> </w:t>
      </w:r>
      <w:r w:rsidRPr="00BA48F3">
        <w:rPr>
          <w:rFonts w:ascii="IPT.Nazanin" w:hAnsi="IPT.Nazanin" w:hint="cs"/>
          <w:b/>
          <w:bCs/>
          <w:sz w:val="24"/>
          <w:szCs w:val="24"/>
          <w:rtl/>
        </w:rPr>
        <w:t>0000000</w:t>
      </w:r>
      <w:r w:rsidRPr="00BA48F3">
        <w:rPr>
          <w:rFonts w:ascii="IPT.Nazanin" w:hAnsi="IPT.Nazanin"/>
          <w:b/>
          <w:bCs/>
          <w:sz w:val="24"/>
          <w:szCs w:val="24"/>
          <w:rtl/>
        </w:rPr>
        <w:t xml:space="preserve"> </w:t>
      </w:r>
      <w:r w:rsidRPr="00BA48F3">
        <w:rPr>
          <w:rFonts w:ascii="IPT.Nazanin" w:hAnsi="IPT.Nazanin" w:hint="cs"/>
          <w:sz w:val="24"/>
          <w:szCs w:val="24"/>
          <w:rtl/>
        </w:rPr>
        <w:t xml:space="preserve">شناسه ملی </w:t>
      </w:r>
      <w:r w:rsidRPr="00BA48F3">
        <w:rPr>
          <w:rFonts w:ascii="IPT.Nazanin" w:hAnsi="IPT.Nazanin" w:hint="cs"/>
          <w:b/>
          <w:bCs/>
          <w:sz w:val="24"/>
          <w:szCs w:val="24"/>
          <w:rtl/>
        </w:rPr>
        <w:t xml:space="preserve">0000000000 </w:t>
      </w:r>
      <w:r w:rsidRPr="00BA48F3">
        <w:rPr>
          <w:rFonts w:ascii="IPT.Nazanin" w:hAnsi="IPT.Nazanin" w:hint="cs"/>
          <w:sz w:val="24"/>
          <w:szCs w:val="24"/>
          <w:rtl/>
        </w:rPr>
        <w:t>کد اقتصادی</w:t>
      </w:r>
      <w:r w:rsidRPr="00BA48F3">
        <w:rPr>
          <w:rFonts w:ascii="IPT.Nazanin" w:hAnsi="IPT.Nazanin" w:hint="cs"/>
          <w:b/>
          <w:bCs/>
          <w:sz w:val="24"/>
          <w:szCs w:val="24"/>
          <w:rtl/>
        </w:rPr>
        <w:t xml:space="preserve"> 00000000000000</w:t>
      </w:r>
      <w:r w:rsidRPr="00BA48F3">
        <w:rPr>
          <w:rFonts w:ascii="IPT.Nazanin" w:hAnsi="IPT.Nazanin" w:hint="cs"/>
          <w:sz w:val="24"/>
          <w:szCs w:val="24"/>
          <w:rtl/>
        </w:rPr>
        <w:t xml:space="preserve"> </w:t>
      </w:r>
      <w:r w:rsidRPr="00BA48F3">
        <w:rPr>
          <w:rFonts w:ascii="IPT.Nazanin" w:hAnsi="IPT.Nazanin"/>
          <w:sz w:val="24"/>
          <w:szCs w:val="24"/>
          <w:rtl/>
        </w:rPr>
        <w:t xml:space="preserve">به نشانی: </w:t>
      </w:r>
      <w:r w:rsidRPr="00BA48F3">
        <w:rPr>
          <w:rFonts w:ascii="IPT.Nazanin" w:hAnsi="IPT.Nazanin" w:hint="cs"/>
          <w:sz w:val="24"/>
          <w:szCs w:val="24"/>
          <w:rtl/>
        </w:rPr>
        <w:t>000000000000000000000</w:t>
      </w:r>
      <w:r w:rsidRPr="00BA48F3">
        <w:rPr>
          <w:rFonts w:ascii="Calibri" w:hAnsi="Calibri" w:cs="Calibri" w:hint="cs"/>
          <w:color w:val="000000"/>
          <w:sz w:val="24"/>
          <w:szCs w:val="24"/>
          <w:shd w:val="clear" w:color="auto" w:fill="FFFFFF"/>
          <w:rtl/>
        </w:rPr>
        <w:t> </w:t>
      </w:r>
      <w:r w:rsidRPr="00BA48F3">
        <w:rPr>
          <w:rFonts w:ascii="IPT.Nazanin" w:hAnsi="IPT.Nazanin"/>
          <w:b/>
          <w:bCs/>
          <w:sz w:val="24"/>
          <w:szCs w:val="24"/>
          <w:rtl/>
        </w:rPr>
        <w:t xml:space="preserve">کدپستی </w:t>
      </w:r>
      <w:r w:rsidRPr="00BA48F3">
        <w:rPr>
          <w:rFonts w:ascii="IPT.Nazanin" w:hAnsi="IPT.Nazanin" w:hint="cs"/>
          <w:b/>
          <w:bCs/>
          <w:sz w:val="24"/>
          <w:szCs w:val="24"/>
          <w:rtl/>
        </w:rPr>
        <w:t>0000000000000</w:t>
      </w:r>
      <w:r w:rsidRPr="00BA48F3">
        <w:rPr>
          <w:rFonts w:ascii="IPT.Nazanin" w:hAnsi="IPT.Nazanin"/>
          <w:sz w:val="24"/>
          <w:szCs w:val="24"/>
          <w:rtl/>
        </w:rPr>
        <w:t xml:space="preserve"> </w:t>
      </w:r>
      <w:r w:rsidRPr="00BA48F3">
        <w:rPr>
          <w:rFonts w:ascii="IPT.Nazanin" w:hAnsi="IPT.Nazanin" w:hint="cs"/>
          <w:sz w:val="24"/>
          <w:szCs w:val="24"/>
          <w:rtl/>
        </w:rPr>
        <w:t xml:space="preserve">به نمایندگی: </w:t>
      </w:r>
      <w:r w:rsidRPr="00BA48F3">
        <w:rPr>
          <w:rFonts w:ascii="IPT.Nazanin" w:hAnsi="IPT.Nazanin" w:hint="cs"/>
          <w:b/>
          <w:bCs/>
          <w:sz w:val="24"/>
          <w:szCs w:val="24"/>
          <w:rtl/>
        </w:rPr>
        <w:t>0000000000000000</w:t>
      </w:r>
      <w:r w:rsidRPr="00BA48F3">
        <w:rPr>
          <w:rFonts w:ascii="IPT.Nazanin" w:hAnsi="IPT.Nazanin" w:hint="cs"/>
          <w:sz w:val="24"/>
          <w:szCs w:val="24"/>
          <w:rtl/>
        </w:rPr>
        <w:t xml:space="preserve"> به سمت 0000000000000به شماره </w:t>
      </w:r>
      <w:r w:rsidRPr="00BA48F3">
        <w:rPr>
          <w:rFonts w:ascii="IPT.Nazanin" w:hAnsi="IPT.Nazanin" w:hint="cs"/>
          <w:b/>
          <w:bCs/>
          <w:sz w:val="24"/>
          <w:szCs w:val="24"/>
          <w:rtl/>
        </w:rPr>
        <w:t>ملی</w:t>
      </w:r>
      <w:r w:rsidRPr="00BA48F3">
        <w:rPr>
          <w:rFonts w:ascii="IPT.Nazanin" w:hAnsi="IPT.Nazanin" w:hint="cs"/>
          <w:sz w:val="24"/>
          <w:szCs w:val="24"/>
          <w:rtl/>
        </w:rPr>
        <w:t xml:space="preserve"> </w:t>
      </w:r>
      <w:r w:rsidRPr="00BA48F3">
        <w:rPr>
          <w:rFonts w:ascii="IPT.Nazanin" w:hAnsi="IPT.Nazanin" w:hint="cs"/>
          <w:b/>
          <w:bCs/>
          <w:sz w:val="24"/>
          <w:szCs w:val="24"/>
          <w:rtl/>
        </w:rPr>
        <w:t>0000000000000000</w:t>
      </w:r>
      <w:r w:rsidRPr="00BA48F3">
        <w:rPr>
          <w:rFonts w:ascii="IPT.Nazanin" w:hAnsi="IPT.Nazanin" w:hint="cs"/>
          <w:sz w:val="24"/>
          <w:szCs w:val="24"/>
          <w:rtl/>
        </w:rPr>
        <w:t xml:space="preserve"> </w:t>
      </w:r>
      <w:r w:rsidRPr="00BA48F3">
        <w:rPr>
          <w:rFonts w:ascii="IPT.Nazanin" w:hAnsi="IPT.Nazanin"/>
          <w:sz w:val="24"/>
          <w:szCs w:val="24"/>
          <w:rtl/>
        </w:rPr>
        <w:t>كه</w:t>
      </w:r>
      <w:r w:rsidRPr="00BA48F3">
        <w:rPr>
          <w:rFonts w:ascii="IPT.Nazanin" w:hAnsi="IPT.Nazanin"/>
          <w:sz w:val="24"/>
          <w:szCs w:val="24"/>
        </w:rPr>
        <w:t></w:t>
      </w:r>
      <w:r w:rsidRPr="00BA48F3">
        <w:rPr>
          <w:rFonts w:ascii="IPT.Nazanin" w:hAnsi="IPT.Nazanin" w:hint="cs"/>
          <w:sz w:val="24"/>
          <w:szCs w:val="24"/>
          <w:rtl/>
        </w:rPr>
        <w:t xml:space="preserve">بموجب آگهی </w:t>
      </w:r>
      <w:r w:rsidRPr="00BA48F3">
        <w:rPr>
          <w:rFonts w:ascii="IPT.Nazanin" w:hAnsi="IPT.Nazanin" w:hint="cs"/>
          <w:b/>
          <w:bCs/>
          <w:sz w:val="24"/>
          <w:szCs w:val="24"/>
          <w:rtl/>
        </w:rPr>
        <w:t>00000000000000</w:t>
      </w:r>
      <w:r w:rsidRPr="00BA48F3">
        <w:rPr>
          <w:rFonts w:ascii="Calibri" w:hAnsi="Calibri" w:cs="Calibri" w:hint="cs"/>
          <w:color w:val="000000"/>
          <w:sz w:val="24"/>
          <w:szCs w:val="24"/>
          <w:shd w:val="clear" w:color="auto" w:fill="FFFFFF"/>
          <w:rtl/>
        </w:rPr>
        <w:t>  </w:t>
      </w:r>
      <w:r w:rsidRPr="00BA48F3">
        <w:rPr>
          <w:rFonts w:ascii="Calibri" w:hAnsi="Calibri" w:hint="cs"/>
          <w:color w:val="000000"/>
          <w:sz w:val="24"/>
          <w:szCs w:val="24"/>
          <w:shd w:val="clear" w:color="auto" w:fill="FFFFFF"/>
          <w:rtl/>
        </w:rPr>
        <w:t xml:space="preserve">مورخ </w:t>
      </w:r>
      <w:r w:rsidRPr="00BA48F3">
        <w:rPr>
          <w:rFonts w:ascii="IPT.Nazanin" w:hAnsi="IPT.Nazanin" w:hint="cs"/>
          <w:b/>
          <w:bCs/>
          <w:sz w:val="24"/>
          <w:szCs w:val="24"/>
          <w:rtl/>
        </w:rPr>
        <w:t>0000000000</w:t>
      </w:r>
      <w:r w:rsidRPr="00BA48F3">
        <w:rPr>
          <w:rFonts w:ascii="IPT.Nazanin" w:hAnsi="IPT.Nazanin"/>
          <w:sz w:val="24"/>
          <w:szCs w:val="24"/>
          <w:rtl/>
        </w:rPr>
        <w:t xml:space="preserve"> اختيار امضاء</w:t>
      </w:r>
      <w:r w:rsidRPr="00BA48F3">
        <w:rPr>
          <w:rFonts w:ascii="IPT.Nazanin" w:hAnsi="IPT.Nazanin" w:hint="cs"/>
          <w:sz w:val="24"/>
          <w:szCs w:val="24"/>
          <w:rtl/>
        </w:rPr>
        <w:t xml:space="preserve"> </w:t>
      </w:r>
      <w:r w:rsidRPr="00BA48F3">
        <w:rPr>
          <w:rFonts w:ascii="IPT.Nazanin" w:hAnsi="IPT.Nazanin"/>
          <w:sz w:val="24"/>
          <w:szCs w:val="24"/>
          <w:rtl/>
        </w:rPr>
        <w:t>اين قرارداد را دارند از این پس در</w:t>
      </w:r>
      <w:r w:rsidRPr="00BA48F3">
        <w:rPr>
          <w:rFonts w:ascii="IPT.Nazanin" w:hAnsi="IPT.Nazanin" w:hint="cs"/>
          <w:sz w:val="24"/>
          <w:szCs w:val="24"/>
          <w:rtl/>
        </w:rPr>
        <w:t xml:space="preserve"> </w:t>
      </w:r>
      <w:r w:rsidRPr="00BA48F3">
        <w:rPr>
          <w:rFonts w:ascii="IPT.Nazanin" w:hAnsi="IPT.Nazanin"/>
          <w:sz w:val="24"/>
          <w:szCs w:val="24"/>
          <w:rtl/>
        </w:rPr>
        <w:t xml:space="preserve">این قرارداد </w:t>
      </w:r>
      <w:r w:rsidRPr="00BA48F3">
        <w:rPr>
          <w:rFonts w:ascii="IPT.Nazanin" w:hAnsi="IPT.Nazanin" w:hint="cs"/>
          <w:sz w:val="24"/>
          <w:szCs w:val="24"/>
          <w:rtl/>
        </w:rPr>
        <w:t>"</w:t>
      </w:r>
      <w:r w:rsidRPr="00BA48F3">
        <w:rPr>
          <w:rFonts w:ascii="IPT.Nazanin" w:hAnsi="IPT.Nazanin" w:hint="cs"/>
          <w:b/>
          <w:bCs/>
          <w:sz w:val="24"/>
          <w:szCs w:val="24"/>
          <w:rtl/>
        </w:rPr>
        <w:t>پیمانکار"</w:t>
      </w:r>
      <w:r w:rsidRPr="00BA48F3">
        <w:rPr>
          <w:rFonts w:ascii="IPT.Nazanin" w:hAnsi="IPT.Nazanin"/>
          <w:sz w:val="24"/>
          <w:szCs w:val="24"/>
          <w:rtl/>
        </w:rPr>
        <w:t xml:space="preserve">  نامیده می</w:t>
      </w:r>
      <w:r w:rsidRPr="00BA48F3">
        <w:rPr>
          <w:rFonts w:ascii="IPT.Nazanin" w:hAnsi="IPT.Nazanin"/>
          <w:sz w:val="24"/>
          <w:szCs w:val="24"/>
          <w:rtl/>
        </w:rPr>
        <w:softHyphen/>
        <w:t xml:space="preserve">شود و </w:t>
      </w:r>
      <w:r w:rsidRPr="00BA48F3">
        <w:rPr>
          <w:rFonts w:ascii="IPT.Nazanin" w:hAnsi="IPT.Nazanin" w:hint="cs"/>
          <w:sz w:val="24"/>
          <w:szCs w:val="24"/>
          <w:rtl/>
        </w:rPr>
        <w:t xml:space="preserve">از تاریخ امضاء و مبادله، </w:t>
      </w:r>
      <w:r w:rsidRPr="00BA48F3">
        <w:rPr>
          <w:rFonts w:ascii="IPT.Nazanin" w:hAnsi="IPT.Nazanin"/>
          <w:sz w:val="24"/>
          <w:szCs w:val="24"/>
          <w:rtl/>
        </w:rPr>
        <w:t>طرفين ملزم و متعهد به اجراي کليه مفاد و شرايط آن مي باشند.</w:t>
      </w:r>
    </w:p>
    <w:p w14:paraId="18464059" w14:textId="77777777" w:rsidR="00776138" w:rsidRPr="00BA48F3" w:rsidRDefault="00776138" w:rsidP="00776138">
      <w:pPr>
        <w:keepNext/>
        <w:spacing w:before="120"/>
        <w:ind w:left="-531" w:right="-630"/>
        <w:jc w:val="both"/>
        <w:rPr>
          <w:b/>
          <w:bCs/>
          <w:sz w:val="24"/>
          <w:szCs w:val="24"/>
          <w:rtl/>
        </w:rPr>
      </w:pPr>
      <w:r w:rsidRPr="00BA48F3">
        <w:rPr>
          <w:rFonts w:hint="cs"/>
          <w:b/>
          <w:bCs/>
          <w:sz w:val="24"/>
          <w:szCs w:val="24"/>
          <w:rtl/>
        </w:rPr>
        <w:t>ماده (1)- موضوع قرارداد:</w:t>
      </w:r>
    </w:p>
    <w:p w14:paraId="5A1F4F80"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w:t>
      </w:r>
      <w:r w:rsidRPr="00BA48F3">
        <w:rPr>
          <w:rFonts w:hint="cs"/>
          <w:sz w:val="24"/>
          <w:szCs w:val="24"/>
          <w:rtl/>
        </w:rPr>
        <w:t xml:space="preserve">-1-عبارت است از حمل و انتقال قطعات یدکی خودرو و پالت خالی و ملزومات طبق لیست پیوست </w:t>
      </w:r>
    </w:p>
    <w:p w14:paraId="7E39D20A" w14:textId="77777777" w:rsidR="00776138" w:rsidRPr="00BA48F3" w:rsidRDefault="00776138" w:rsidP="00776138">
      <w:pPr>
        <w:keepNext/>
        <w:spacing w:before="120"/>
        <w:ind w:left="-531" w:right="-630"/>
        <w:jc w:val="both"/>
        <w:rPr>
          <w:b/>
          <w:bCs/>
          <w:sz w:val="24"/>
          <w:szCs w:val="24"/>
          <w:rtl/>
        </w:rPr>
      </w:pPr>
      <w:r w:rsidRPr="00BA48F3">
        <w:rPr>
          <w:rFonts w:hint="cs"/>
          <w:b/>
          <w:bCs/>
          <w:sz w:val="24"/>
          <w:szCs w:val="24"/>
          <w:rtl/>
        </w:rPr>
        <w:t>ماده (2)- مدت قراداد :</w:t>
      </w:r>
    </w:p>
    <w:p w14:paraId="0B3BC318" w14:textId="77777777" w:rsidR="00776138" w:rsidRPr="00BA48F3" w:rsidRDefault="00776138" w:rsidP="00776138">
      <w:pPr>
        <w:spacing w:before="120"/>
        <w:ind w:left="-531" w:right="-630"/>
        <w:jc w:val="both"/>
        <w:rPr>
          <w:sz w:val="24"/>
          <w:szCs w:val="24"/>
          <w:rtl/>
        </w:rPr>
      </w:pPr>
      <w:r w:rsidRPr="00BA48F3">
        <w:rPr>
          <w:rFonts w:hint="cs"/>
          <w:sz w:val="24"/>
          <w:szCs w:val="24"/>
          <w:rtl/>
        </w:rPr>
        <w:t>مدت قرارداد از تاریخ 0000000</w:t>
      </w:r>
      <w:r w:rsidRPr="00BA48F3">
        <w:rPr>
          <w:sz w:val="24"/>
          <w:szCs w:val="24"/>
        </w:rPr>
        <w:t xml:space="preserve"> </w:t>
      </w:r>
      <w:r w:rsidRPr="00BA48F3">
        <w:rPr>
          <w:rFonts w:hint="cs"/>
          <w:sz w:val="24"/>
          <w:szCs w:val="24"/>
          <w:rtl/>
        </w:rPr>
        <w:t>لغایت 0000000 تعیین میگردد و در صورت نیاز با توافق طرفین برای دوره</w:t>
      </w:r>
      <w:r w:rsidRPr="00BA48F3">
        <w:rPr>
          <w:sz w:val="24"/>
          <w:szCs w:val="24"/>
          <w:rtl/>
        </w:rPr>
        <w:softHyphen/>
      </w:r>
      <w:r w:rsidRPr="00BA48F3">
        <w:rPr>
          <w:rFonts w:hint="cs"/>
          <w:sz w:val="24"/>
          <w:szCs w:val="24"/>
          <w:rtl/>
        </w:rPr>
        <w:t>های بعدی نیز قابل تمدید خواهد بود.</w:t>
      </w:r>
    </w:p>
    <w:p w14:paraId="0EB83422" w14:textId="77777777" w:rsidR="00776138" w:rsidRPr="00BA48F3" w:rsidRDefault="00776138" w:rsidP="00776138">
      <w:pPr>
        <w:spacing w:before="120"/>
        <w:ind w:left="-531" w:right="-630"/>
        <w:jc w:val="both"/>
        <w:rPr>
          <w:b/>
          <w:bCs/>
          <w:sz w:val="24"/>
          <w:szCs w:val="24"/>
          <w:rtl/>
        </w:rPr>
      </w:pPr>
      <w:r w:rsidRPr="00BA48F3">
        <w:rPr>
          <w:rFonts w:hint="cs"/>
          <w:b/>
          <w:bCs/>
          <w:sz w:val="24"/>
          <w:szCs w:val="24"/>
          <w:rtl/>
        </w:rPr>
        <w:t>ماده (3)- زمانبندی ارسال :</w:t>
      </w:r>
    </w:p>
    <w:p w14:paraId="4BB4A99C" w14:textId="77777777" w:rsidR="00776138" w:rsidRPr="00BA48F3" w:rsidRDefault="00776138" w:rsidP="00776138">
      <w:pPr>
        <w:spacing w:before="120"/>
        <w:ind w:left="-531" w:right="-630"/>
        <w:jc w:val="both"/>
        <w:rPr>
          <w:sz w:val="24"/>
          <w:szCs w:val="24"/>
          <w:rtl/>
        </w:rPr>
      </w:pPr>
      <w:r w:rsidRPr="00BA48F3">
        <w:rPr>
          <w:rFonts w:hint="cs"/>
          <w:sz w:val="24"/>
          <w:szCs w:val="24"/>
          <w:rtl/>
        </w:rPr>
        <w:t>1-3-کارفرما متعهد میگردد درخواست خود را 6 ساعت قبل به پیمانکار اعلام نماید .</w:t>
      </w:r>
    </w:p>
    <w:p w14:paraId="6CDB946B" w14:textId="77777777" w:rsidR="00776138" w:rsidRPr="00BA48F3" w:rsidRDefault="00776138" w:rsidP="00776138">
      <w:pPr>
        <w:spacing w:before="120"/>
        <w:ind w:left="-531" w:right="-630"/>
        <w:jc w:val="both"/>
        <w:rPr>
          <w:sz w:val="24"/>
          <w:szCs w:val="24"/>
          <w:rtl/>
        </w:rPr>
      </w:pPr>
      <w:r w:rsidRPr="00BA48F3">
        <w:rPr>
          <w:rFonts w:hint="cs"/>
          <w:sz w:val="24"/>
          <w:szCs w:val="24"/>
          <w:rtl/>
        </w:rPr>
        <w:t>2-3- از زمان درخواست ( بند 1-3 ) تا تأمین خودرو حداکثر 2 ساعت تأخیر از سوی پیمانکار قابل قبول خواهد بود و خارج از زمان فوق به مقدار 30% کل مبلغ کرایه حمل جریمه و به حساب پیمانکار منظور خواهد گردید .</w:t>
      </w:r>
    </w:p>
    <w:p w14:paraId="3ED9C967" w14:textId="77777777" w:rsidR="00776138" w:rsidRPr="00BA48F3" w:rsidRDefault="00776138" w:rsidP="00776138">
      <w:pPr>
        <w:spacing w:before="120"/>
        <w:ind w:left="-531" w:right="-630"/>
        <w:jc w:val="both"/>
        <w:rPr>
          <w:sz w:val="24"/>
          <w:szCs w:val="24"/>
        </w:rPr>
      </w:pPr>
      <w:r w:rsidRPr="00BA48F3">
        <w:rPr>
          <w:rFonts w:hint="cs"/>
          <w:sz w:val="24"/>
          <w:szCs w:val="24"/>
          <w:rtl/>
        </w:rPr>
        <w:t>3-3- در صورت متوقف شدن بارگیری خواب بیش از 6 ساعت به هر دلیلی از طرف کارفرما به مقدار 30% کل مبلغ کرایه رفت بار پس از تأئید واحد مربوطه به حساب پیمانکار منظور میگردد .</w:t>
      </w:r>
    </w:p>
    <w:p w14:paraId="44104A10" w14:textId="77777777" w:rsidR="00776138" w:rsidRPr="00BA48F3" w:rsidRDefault="00776138" w:rsidP="00776138">
      <w:pPr>
        <w:spacing w:before="120"/>
        <w:ind w:left="-531" w:right="-630"/>
        <w:jc w:val="both"/>
        <w:rPr>
          <w:sz w:val="24"/>
          <w:szCs w:val="24"/>
          <w:rtl/>
        </w:rPr>
      </w:pPr>
      <w:r w:rsidRPr="00BA48F3">
        <w:rPr>
          <w:sz w:val="24"/>
          <w:szCs w:val="24"/>
        </w:rPr>
        <w:t>-3-</w:t>
      </w:r>
      <w:proofErr w:type="gramStart"/>
      <w:r w:rsidRPr="00BA48F3">
        <w:rPr>
          <w:sz w:val="24"/>
          <w:szCs w:val="24"/>
        </w:rPr>
        <w:t xml:space="preserve">4 </w:t>
      </w:r>
      <w:r w:rsidRPr="00BA48F3">
        <w:rPr>
          <w:rFonts w:hint="cs"/>
          <w:sz w:val="24"/>
          <w:szCs w:val="24"/>
          <w:rtl/>
        </w:rPr>
        <w:t xml:space="preserve"> </w:t>
      </w:r>
      <w:r w:rsidRPr="00BA48F3">
        <w:rPr>
          <w:sz w:val="24"/>
          <w:szCs w:val="24"/>
          <w:rtl/>
        </w:rPr>
        <w:t>در</w:t>
      </w:r>
      <w:proofErr w:type="gramEnd"/>
      <w:r w:rsidRPr="00BA48F3">
        <w:rPr>
          <w:sz w:val="24"/>
          <w:szCs w:val="24"/>
          <w:rtl/>
        </w:rPr>
        <w:t xml:space="preserve"> صورت متوقف شدن بارگ</w:t>
      </w:r>
      <w:r w:rsidRPr="00BA48F3">
        <w:rPr>
          <w:rFonts w:hint="cs"/>
          <w:sz w:val="24"/>
          <w:szCs w:val="24"/>
          <w:rtl/>
        </w:rPr>
        <w:t>یری خواب</w:t>
      </w:r>
      <w:r w:rsidRPr="00BA48F3">
        <w:rPr>
          <w:sz w:val="24"/>
          <w:szCs w:val="24"/>
          <w:rtl/>
        </w:rPr>
        <w:t xml:space="preserve"> ب</w:t>
      </w:r>
      <w:r w:rsidRPr="00BA48F3">
        <w:rPr>
          <w:rFonts w:hint="cs"/>
          <w:sz w:val="24"/>
          <w:szCs w:val="24"/>
          <w:rtl/>
        </w:rPr>
        <w:t>یش</w:t>
      </w:r>
      <w:r w:rsidRPr="00BA48F3">
        <w:rPr>
          <w:sz w:val="24"/>
          <w:szCs w:val="24"/>
          <w:rtl/>
        </w:rPr>
        <w:t xml:space="preserve"> از </w:t>
      </w:r>
      <w:r w:rsidRPr="00BA48F3">
        <w:rPr>
          <w:rFonts w:hint="cs"/>
          <w:sz w:val="24"/>
          <w:szCs w:val="24"/>
          <w:rtl/>
        </w:rPr>
        <w:t>24</w:t>
      </w:r>
      <w:r w:rsidRPr="00BA48F3">
        <w:rPr>
          <w:sz w:val="24"/>
          <w:szCs w:val="24"/>
          <w:rtl/>
        </w:rPr>
        <w:t>ساعت به هر دل</w:t>
      </w:r>
      <w:r w:rsidRPr="00BA48F3">
        <w:rPr>
          <w:rFonts w:hint="cs"/>
          <w:sz w:val="24"/>
          <w:szCs w:val="24"/>
          <w:rtl/>
        </w:rPr>
        <w:t>یلی</w:t>
      </w:r>
      <w:r w:rsidRPr="00BA48F3">
        <w:rPr>
          <w:sz w:val="24"/>
          <w:szCs w:val="24"/>
          <w:rtl/>
        </w:rPr>
        <w:t xml:space="preserve"> از طرف کارفرما به مقدار </w:t>
      </w:r>
      <w:r w:rsidRPr="00BA48F3">
        <w:rPr>
          <w:rFonts w:hint="cs"/>
          <w:sz w:val="24"/>
          <w:szCs w:val="24"/>
          <w:rtl/>
        </w:rPr>
        <w:t>5</w:t>
      </w:r>
      <w:r w:rsidRPr="00BA48F3">
        <w:rPr>
          <w:sz w:val="24"/>
          <w:szCs w:val="24"/>
          <w:rtl/>
        </w:rPr>
        <w:t>0% کل مبلغ کرا</w:t>
      </w:r>
      <w:r w:rsidRPr="00BA48F3">
        <w:rPr>
          <w:rFonts w:hint="cs"/>
          <w:sz w:val="24"/>
          <w:szCs w:val="24"/>
          <w:rtl/>
        </w:rPr>
        <w:t>یه</w:t>
      </w:r>
      <w:r w:rsidRPr="00BA48F3">
        <w:rPr>
          <w:sz w:val="24"/>
          <w:szCs w:val="24"/>
          <w:rtl/>
        </w:rPr>
        <w:t xml:space="preserve"> </w:t>
      </w:r>
      <w:r w:rsidRPr="00BA48F3">
        <w:rPr>
          <w:rFonts w:hint="cs"/>
          <w:sz w:val="24"/>
          <w:szCs w:val="24"/>
          <w:rtl/>
        </w:rPr>
        <w:t xml:space="preserve">رفت </w:t>
      </w:r>
      <w:r w:rsidRPr="00BA48F3">
        <w:rPr>
          <w:sz w:val="24"/>
          <w:szCs w:val="24"/>
          <w:rtl/>
        </w:rPr>
        <w:t>بار پس از تأئ</w:t>
      </w:r>
      <w:r w:rsidRPr="00BA48F3">
        <w:rPr>
          <w:rFonts w:hint="cs"/>
          <w:sz w:val="24"/>
          <w:szCs w:val="24"/>
          <w:rtl/>
        </w:rPr>
        <w:t>ید</w:t>
      </w:r>
      <w:r w:rsidRPr="00BA48F3">
        <w:rPr>
          <w:sz w:val="24"/>
          <w:szCs w:val="24"/>
          <w:rtl/>
        </w:rPr>
        <w:t xml:space="preserve"> واحد مربوطه به حساب پ</w:t>
      </w:r>
      <w:r w:rsidRPr="00BA48F3">
        <w:rPr>
          <w:rFonts w:hint="cs"/>
          <w:sz w:val="24"/>
          <w:szCs w:val="24"/>
          <w:rtl/>
        </w:rPr>
        <w:t>یمانکار</w:t>
      </w:r>
      <w:r w:rsidRPr="00BA48F3">
        <w:rPr>
          <w:sz w:val="24"/>
          <w:szCs w:val="24"/>
          <w:rtl/>
        </w:rPr>
        <w:t xml:space="preserve"> منظور م</w:t>
      </w:r>
      <w:r w:rsidRPr="00BA48F3">
        <w:rPr>
          <w:rFonts w:hint="cs"/>
          <w:sz w:val="24"/>
          <w:szCs w:val="24"/>
          <w:rtl/>
        </w:rPr>
        <w:t>یگردد</w:t>
      </w:r>
      <w:r w:rsidRPr="00BA48F3">
        <w:rPr>
          <w:sz w:val="24"/>
          <w:szCs w:val="24"/>
          <w:rtl/>
        </w:rPr>
        <w:t xml:space="preserve"> .</w:t>
      </w:r>
    </w:p>
    <w:p w14:paraId="3FF612E4" w14:textId="77777777" w:rsidR="00776138" w:rsidRPr="00BA48F3" w:rsidRDefault="00776138" w:rsidP="00776138">
      <w:pPr>
        <w:spacing w:before="120"/>
        <w:ind w:left="-531" w:right="-630"/>
        <w:jc w:val="both"/>
        <w:rPr>
          <w:b/>
          <w:bCs/>
          <w:sz w:val="24"/>
          <w:szCs w:val="24"/>
          <w:rtl/>
        </w:rPr>
      </w:pPr>
      <w:r w:rsidRPr="00BA48F3">
        <w:rPr>
          <w:rFonts w:hint="cs"/>
          <w:b/>
          <w:bCs/>
          <w:sz w:val="24"/>
          <w:szCs w:val="24"/>
          <w:rtl/>
        </w:rPr>
        <w:t>ماده (4) مبلغ قرارداد و نحوه پرداخت :</w:t>
      </w:r>
    </w:p>
    <w:p w14:paraId="5E3F8ED1" w14:textId="77777777" w:rsidR="00776138" w:rsidRPr="00BA48F3" w:rsidRDefault="00776138" w:rsidP="00776138">
      <w:pPr>
        <w:spacing w:before="120"/>
        <w:ind w:left="-531" w:right="-630"/>
        <w:jc w:val="both"/>
        <w:rPr>
          <w:sz w:val="24"/>
          <w:szCs w:val="24"/>
          <w:rtl/>
        </w:rPr>
      </w:pPr>
      <w:r w:rsidRPr="00BA48F3">
        <w:rPr>
          <w:rFonts w:hint="cs"/>
          <w:sz w:val="24"/>
          <w:szCs w:val="24"/>
          <w:rtl/>
        </w:rPr>
        <w:t>-1-4- مبلغ قرارداد طبق لیست پیوست</w:t>
      </w:r>
    </w:p>
    <w:p w14:paraId="4756C789" w14:textId="77777777" w:rsidR="00776138" w:rsidRPr="00BA48F3" w:rsidRDefault="00776138" w:rsidP="00776138">
      <w:pPr>
        <w:spacing w:before="120"/>
        <w:ind w:left="-531" w:right="-630"/>
        <w:jc w:val="both"/>
        <w:rPr>
          <w:sz w:val="24"/>
          <w:szCs w:val="24"/>
          <w:rtl/>
        </w:rPr>
      </w:pPr>
      <w:r w:rsidRPr="00BA48F3">
        <w:rPr>
          <w:rFonts w:hint="cs"/>
          <w:b/>
          <w:bCs/>
          <w:sz w:val="24"/>
          <w:szCs w:val="24"/>
          <w:rtl/>
        </w:rPr>
        <w:t xml:space="preserve">تبصره 1 : </w:t>
      </w:r>
      <w:r w:rsidRPr="00BA48F3">
        <w:rPr>
          <w:rFonts w:hint="cs"/>
          <w:sz w:val="24"/>
          <w:szCs w:val="24"/>
          <w:rtl/>
        </w:rPr>
        <w:t>در راستای اجرای ماده 38 قانون بیمه تأمین اجتماعی از هر پرداخت معادل 5% نیز بعنوان سپرده بیمه کسر و پس از پایان قرارداد و ارائه مفاصا حساب از سازمان تأمین اجتماعی ، به همراه آخرین پرداختی به پیمانکار مسترد خواهد گردید . پرداخت هر گونه مالیات و عوارض قانونی دیگر در مدت اعتبار قرارداد به آن تعلق گیرد بر عهده پیمانکار است . پیمانکار مکلف است مفاصا حساب را بعد از اتمام قرارداد حداکثر 2 ماه بعد به شرکت ارائه و در صورت عدم ارائه ، سپرده و آخرین صورت وضعیت به نفع شرکت ضبط خواهد شد.</w:t>
      </w:r>
    </w:p>
    <w:p w14:paraId="6731A3EA" w14:textId="77777777" w:rsidR="00776138" w:rsidRPr="00BA48F3" w:rsidRDefault="00776138" w:rsidP="00776138">
      <w:pPr>
        <w:spacing w:before="120"/>
        <w:ind w:left="-531" w:right="-630"/>
        <w:jc w:val="both"/>
        <w:rPr>
          <w:sz w:val="24"/>
          <w:szCs w:val="24"/>
          <w:rtl/>
        </w:rPr>
      </w:pPr>
      <w:r w:rsidRPr="00BA48F3">
        <w:rPr>
          <w:rFonts w:hint="cs"/>
          <w:b/>
          <w:bCs/>
          <w:sz w:val="24"/>
          <w:szCs w:val="24"/>
          <w:rtl/>
        </w:rPr>
        <w:lastRenderedPageBreak/>
        <w:t xml:space="preserve">تبصره 2 : </w:t>
      </w:r>
      <w:r w:rsidRPr="00BA48F3">
        <w:rPr>
          <w:rFonts w:hint="cs"/>
          <w:sz w:val="24"/>
          <w:szCs w:val="24"/>
          <w:rtl/>
        </w:rPr>
        <w:t>افزایش در نرخ فوق مورد پذیرش کارفرما نبوده و قیمتهای فوق تا پایان قرارداد ثابت و بدون تغییر میباشد لذا پیمانکار اذعان می</w:t>
      </w:r>
      <w:r w:rsidRPr="00BA48F3">
        <w:rPr>
          <w:sz w:val="24"/>
          <w:szCs w:val="24"/>
          <w:rtl/>
        </w:rPr>
        <w:softHyphen/>
      </w:r>
      <w:r w:rsidRPr="00BA48F3">
        <w:rPr>
          <w:rFonts w:hint="cs"/>
          <w:sz w:val="24"/>
          <w:szCs w:val="24"/>
          <w:rtl/>
        </w:rPr>
        <w:t>دارد که از خصوصیات و شرایط قرارداد و همچنین مقتضیات محل و نوسان قیمتها کاملاً آگاه و مطلع بوده و در اجرای تعهدات خود نمی</w:t>
      </w:r>
      <w:r w:rsidRPr="00BA48F3">
        <w:rPr>
          <w:sz w:val="24"/>
          <w:szCs w:val="24"/>
          <w:rtl/>
        </w:rPr>
        <w:softHyphen/>
      </w:r>
      <w:r w:rsidRPr="00BA48F3">
        <w:rPr>
          <w:rFonts w:hint="cs"/>
          <w:sz w:val="24"/>
          <w:szCs w:val="24"/>
          <w:rtl/>
        </w:rPr>
        <w:t>تواند به عذر عدم اطلاع و بعنوان تغییر قیمتها اضافه بهایی را مطالبه نماید .( مگر در شرایط خاص مثل افزایش حاملهای انرژی و کلیه عوامل موثر و یا اعلان افزایش کرایه حمل و نقل استان تهران از طرف مراجع ذیصلاح، کارفرما موظف است پس از بازنگری در خصوص افزایش کرایه الحاقیه قرارداد جدید تنظیم و قیمتهای جدیدی ملاک عمل خواهد بود . )</w:t>
      </w:r>
    </w:p>
    <w:p w14:paraId="766A3D58" w14:textId="77777777" w:rsidR="00776138" w:rsidRPr="00BA48F3" w:rsidRDefault="00776138" w:rsidP="00776138">
      <w:pPr>
        <w:spacing w:before="120"/>
        <w:ind w:left="-531" w:right="-630"/>
        <w:jc w:val="both"/>
        <w:rPr>
          <w:b/>
          <w:bCs/>
          <w:sz w:val="24"/>
          <w:szCs w:val="24"/>
          <w:rtl/>
        </w:rPr>
      </w:pPr>
      <w:r w:rsidRPr="00BA48F3">
        <w:rPr>
          <w:rFonts w:hint="cs"/>
          <w:b/>
          <w:bCs/>
          <w:sz w:val="24"/>
          <w:szCs w:val="24"/>
          <w:rtl/>
        </w:rPr>
        <w:t xml:space="preserve">تبصره 3 : </w:t>
      </w:r>
      <w:r w:rsidRPr="00BA48F3">
        <w:rPr>
          <w:rFonts w:hint="cs"/>
          <w:sz w:val="24"/>
          <w:szCs w:val="24"/>
          <w:rtl/>
        </w:rPr>
        <w:t>مالیات بر ارزش افزوده در صورت ارائه گواهی نامه ثبت نام پیمانکار در سازمان امور مالیاتی کشور و با ارائه فاکتور رسمی قابل پرداخت می</w:t>
      </w:r>
      <w:r w:rsidRPr="00BA48F3">
        <w:rPr>
          <w:sz w:val="24"/>
          <w:szCs w:val="24"/>
          <w:rtl/>
        </w:rPr>
        <w:softHyphen/>
      </w:r>
      <w:r w:rsidRPr="00BA48F3">
        <w:rPr>
          <w:rFonts w:hint="cs"/>
          <w:sz w:val="24"/>
          <w:szCs w:val="24"/>
          <w:rtl/>
        </w:rPr>
        <w:t>باشد، هرگونه تغییر در مندرجات قانون مزبور مبنی بر کاهش یا افزایش در نرخهای عوارض و مالیات و همچنین مفاد هرگونه قانونی که متعاقبا وضع شود و منجر به پرداخت مبالغ جدیدی تحت عناوین دیگر گردد در نرخهای قرارداد اعمال می</w:t>
      </w:r>
      <w:r w:rsidRPr="00BA48F3">
        <w:rPr>
          <w:sz w:val="24"/>
          <w:szCs w:val="24"/>
          <w:rtl/>
        </w:rPr>
        <w:softHyphen/>
      </w:r>
      <w:r w:rsidRPr="00BA48F3">
        <w:rPr>
          <w:rFonts w:hint="cs"/>
          <w:sz w:val="24"/>
          <w:szCs w:val="24"/>
          <w:rtl/>
        </w:rPr>
        <w:t>گردد .</w:t>
      </w:r>
    </w:p>
    <w:p w14:paraId="64C0440A" w14:textId="77777777" w:rsidR="00776138" w:rsidRPr="00BA48F3" w:rsidRDefault="00776138" w:rsidP="00776138">
      <w:pPr>
        <w:spacing w:before="120"/>
        <w:ind w:left="-531" w:right="-630"/>
        <w:jc w:val="both"/>
        <w:rPr>
          <w:sz w:val="24"/>
          <w:szCs w:val="24"/>
          <w:rtl/>
        </w:rPr>
      </w:pPr>
      <w:r w:rsidRPr="00BA48F3">
        <w:rPr>
          <w:rFonts w:hint="cs"/>
          <w:b/>
          <w:bCs/>
          <w:sz w:val="24"/>
          <w:szCs w:val="24"/>
          <w:rtl/>
        </w:rPr>
        <w:t xml:space="preserve">2-4- </w:t>
      </w:r>
      <w:r w:rsidRPr="00BA48F3">
        <w:rPr>
          <w:rFonts w:hint="cs"/>
          <w:sz w:val="24"/>
          <w:szCs w:val="24"/>
          <w:rtl/>
        </w:rPr>
        <w:t xml:space="preserve">واریز وجوه صورت حسابهای پیمانکار پس از تأئیدات مورد لزوم از طریق شماره شبا </w:t>
      </w:r>
      <w:r w:rsidRPr="00BA48F3">
        <w:rPr>
          <w:rFonts w:asciiTheme="minorHAnsi" w:hAnsiTheme="minorHAnsi" w:hint="cs"/>
          <w:sz w:val="24"/>
          <w:szCs w:val="24"/>
          <w:rtl/>
        </w:rPr>
        <w:t>0000000000000000000000000</w:t>
      </w:r>
      <w:r w:rsidRPr="00BA48F3">
        <w:rPr>
          <w:rFonts w:hint="cs"/>
          <w:sz w:val="24"/>
          <w:szCs w:val="24"/>
          <w:rtl/>
        </w:rPr>
        <w:t xml:space="preserve"> به نام شرکت </w:t>
      </w:r>
      <w:r>
        <w:rPr>
          <w:rFonts w:ascii="Arial" w:hAnsi="Arial" w:cs="Arial"/>
          <w:sz w:val="24"/>
          <w:szCs w:val="24"/>
        </w:rPr>
        <w:t>………………</w:t>
      </w:r>
      <w:r>
        <w:rPr>
          <w:sz w:val="24"/>
          <w:szCs w:val="24"/>
        </w:rPr>
        <w:t>..</w:t>
      </w:r>
      <w:r w:rsidRPr="00BA48F3">
        <w:rPr>
          <w:rFonts w:hint="cs"/>
          <w:sz w:val="24"/>
          <w:szCs w:val="24"/>
          <w:rtl/>
        </w:rPr>
        <w:t xml:space="preserve">  نزد بانک </w:t>
      </w:r>
      <w:r>
        <w:rPr>
          <w:rFonts w:ascii="Arial" w:hAnsi="Arial" w:cs="Arial"/>
          <w:sz w:val="24"/>
          <w:szCs w:val="24"/>
        </w:rPr>
        <w:t>………</w:t>
      </w:r>
      <w:r w:rsidRPr="00BA48F3">
        <w:rPr>
          <w:rFonts w:hint="cs"/>
          <w:sz w:val="24"/>
          <w:szCs w:val="24"/>
          <w:rtl/>
        </w:rPr>
        <w:t xml:space="preserve"> امکانپذیر خواهد بود .</w:t>
      </w:r>
    </w:p>
    <w:p w14:paraId="3EFF2334" w14:textId="77777777" w:rsidR="00776138" w:rsidRPr="00BA48F3" w:rsidRDefault="00776138" w:rsidP="00776138">
      <w:pPr>
        <w:spacing w:before="120"/>
        <w:ind w:left="-531" w:right="-630"/>
        <w:jc w:val="both"/>
        <w:rPr>
          <w:sz w:val="24"/>
          <w:szCs w:val="24"/>
          <w:rtl/>
        </w:rPr>
      </w:pPr>
      <w:r w:rsidRPr="00BA48F3">
        <w:rPr>
          <w:rFonts w:hint="cs"/>
          <w:b/>
          <w:bCs/>
          <w:sz w:val="24"/>
          <w:szCs w:val="24"/>
          <w:rtl/>
        </w:rPr>
        <w:t xml:space="preserve">3-4- </w:t>
      </w:r>
      <w:r w:rsidRPr="00BA48F3">
        <w:rPr>
          <w:rFonts w:hint="cs"/>
          <w:sz w:val="24"/>
          <w:szCs w:val="24"/>
          <w:rtl/>
        </w:rPr>
        <w:t xml:space="preserve">کلیه پرداختها پس از ارائه صورت وضعیت از سوی پیمانکار به صورت ماهانه پس از تأئید و بررسی ناظر کارفرما مفاد قرارداد ظرف مدت 000000000000 </w:t>
      </w:r>
      <w:r w:rsidRPr="004A615B">
        <w:rPr>
          <w:rFonts w:hint="cs"/>
          <w:sz w:val="24"/>
          <w:szCs w:val="24"/>
          <w:rtl/>
        </w:rPr>
        <w:t xml:space="preserve">روز از </w:t>
      </w:r>
      <w:r w:rsidRPr="004A615B">
        <w:rPr>
          <w:rFonts w:hint="cs"/>
          <w:b/>
          <w:bCs/>
          <w:sz w:val="24"/>
          <w:szCs w:val="24"/>
          <w:rtl/>
        </w:rPr>
        <w:t>تاریخ ارائه صورت وضعیت</w:t>
      </w:r>
      <w:r w:rsidRPr="004A615B">
        <w:rPr>
          <w:rFonts w:hint="cs"/>
          <w:sz w:val="24"/>
          <w:szCs w:val="24"/>
          <w:rtl/>
        </w:rPr>
        <w:t xml:space="preserve"> پس از کسر</w:t>
      </w:r>
      <w:r w:rsidRPr="00BA48F3">
        <w:rPr>
          <w:rFonts w:hint="cs"/>
          <w:sz w:val="24"/>
          <w:szCs w:val="24"/>
          <w:rtl/>
        </w:rPr>
        <w:t xml:space="preserve"> کسورات قانونی متعلقه و جرائم احتمالی به پیمانکار قابل پرداخت میباشد .</w:t>
      </w:r>
    </w:p>
    <w:p w14:paraId="5CF6471F" w14:textId="77777777" w:rsidR="00776138" w:rsidRPr="00BA48F3" w:rsidRDefault="00776138" w:rsidP="00776138">
      <w:pPr>
        <w:spacing w:before="120"/>
        <w:ind w:left="-531" w:right="-630"/>
        <w:jc w:val="both"/>
        <w:rPr>
          <w:sz w:val="24"/>
          <w:szCs w:val="24"/>
          <w:rtl/>
        </w:rPr>
      </w:pPr>
      <w:r w:rsidRPr="00BA48F3">
        <w:rPr>
          <w:rFonts w:hint="cs"/>
          <w:b/>
          <w:bCs/>
          <w:sz w:val="24"/>
          <w:szCs w:val="24"/>
          <w:rtl/>
        </w:rPr>
        <w:t>4-4-</w:t>
      </w:r>
      <w:r w:rsidRPr="00BA48F3">
        <w:rPr>
          <w:rFonts w:hint="cs"/>
          <w:sz w:val="24"/>
          <w:szCs w:val="24"/>
          <w:rtl/>
        </w:rPr>
        <w:t xml:space="preserve"> میانگین ارزش کالای قابل حمل به وسیله تریلر چادردار برای هر سرویس مبلغ  000/000/000/0 ریال و خاور 000/000/000/0 ریال طبق اظهار نظر کارشناسی واحد تامین و تدارکات اعلام می</w:t>
      </w:r>
      <w:r w:rsidRPr="00BA48F3">
        <w:rPr>
          <w:sz w:val="24"/>
          <w:szCs w:val="24"/>
          <w:rtl/>
        </w:rPr>
        <w:softHyphen/>
      </w:r>
      <w:r w:rsidRPr="00BA48F3">
        <w:rPr>
          <w:rFonts w:hint="cs"/>
          <w:sz w:val="24"/>
          <w:szCs w:val="24"/>
          <w:rtl/>
        </w:rPr>
        <w:t>گردد. لذا در صورت بروز هرگونه حادثه در حین حمل کالای موضوع قرارداد، میزان برآورد خسارت بر اساس ارزش واقعی قطعه محاسبه می</w:t>
      </w:r>
      <w:r w:rsidRPr="00BA48F3">
        <w:rPr>
          <w:sz w:val="24"/>
          <w:szCs w:val="24"/>
          <w:rtl/>
        </w:rPr>
        <w:softHyphen/>
      </w:r>
      <w:r w:rsidRPr="00BA48F3">
        <w:rPr>
          <w:rFonts w:hint="cs"/>
          <w:sz w:val="24"/>
          <w:szCs w:val="24"/>
          <w:rtl/>
        </w:rPr>
        <w:t>گردد.</w:t>
      </w:r>
    </w:p>
    <w:p w14:paraId="6F136A2B" w14:textId="77777777" w:rsidR="00776138" w:rsidRPr="00BA48F3" w:rsidRDefault="00776138" w:rsidP="00776138">
      <w:pPr>
        <w:spacing w:before="120"/>
        <w:ind w:left="-531" w:right="-630"/>
        <w:jc w:val="both"/>
        <w:rPr>
          <w:b/>
          <w:bCs/>
          <w:sz w:val="24"/>
          <w:szCs w:val="24"/>
          <w:rtl/>
        </w:rPr>
      </w:pPr>
      <w:r w:rsidRPr="00BA48F3">
        <w:rPr>
          <w:rFonts w:hint="cs"/>
          <w:b/>
          <w:bCs/>
          <w:sz w:val="24"/>
          <w:szCs w:val="24"/>
          <w:rtl/>
        </w:rPr>
        <w:t>ماده (5) تعهدات پیمانکار:</w:t>
      </w:r>
    </w:p>
    <w:p w14:paraId="56DCE1C4"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1-5-</w:t>
      </w:r>
      <w:r w:rsidRPr="00BA48F3">
        <w:rPr>
          <w:rFonts w:hint="cs"/>
          <w:sz w:val="24"/>
          <w:szCs w:val="24"/>
          <w:rtl/>
        </w:rPr>
        <w:t>پیمانکار موظف است کارکنان و رانندگان که دارای حسن شهرت بوده و هیچگونه سوء سابقه و اعتیاد نداشته باشند را به خدمت بگیرد .</w:t>
      </w:r>
    </w:p>
    <w:p w14:paraId="72CDF6A4" w14:textId="77777777" w:rsidR="00776138" w:rsidRPr="00BA48F3" w:rsidRDefault="00776138" w:rsidP="00776138">
      <w:pPr>
        <w:spacing w:before="120"/>
        <w:ind w:left="-531" w:right="-630"/>
        <w:jc w:val="both"/>
        <w:rPr>
          <w:sz w:val="24"/>
          <w:szCs w:val="24"/>
          <w:rtl/>
        </w:rPr>
      </w:pPr>
      <w:r w:rsidRPr="00BA48F3">
        <w:rPr>
          <w:rFonts w:hint="cs"/>
          <w:b/>
          <w:bCs/>
          <w:sz w:val="24"/>
          <w:szCs w:val="24"/>
          <w:rtl/>
        </w:rPr>
        <w:t>2-5-</w:t>
      </w:r>
      <w:r w:rsidRPr="00BA48F3">
        <w:rPr>
          <w:rFonts w:hint="cs"/>
          <w:sz w:val="24"/>
          <w:szCs w:val="24"/>
          <w:rtl/>
        </w:rPr>
        <w:t xml:space="preserve">پیمانکار ملزم به اجرای قوانین کار و تأمین اجتماعی نسبت به عوامل تحت پوشش خود میباشد و موظف است کارکنان خود را در طول مدت قرارداد نزد سازمان تأمین اجتماعی بیمه نموده و لیست مربوطه را به کارفرما تسلیم نماید و کلیه کارکنان وی ملزم به رعایت ضوابط ایمنی و </w:t>
      </w:r>
      <w:r>
        <w:rPr>
          <w:rFonts w:hint="cs"/>
          <w:sz w:val="24"/>
          <w:szCs w:val="24"/>
          <w:rtl/>
        </w:rPr>
        <w:t>مقررات</w:t>
      </w:r>
      <w:r w:rsidRPr="00BA48F3">
        <w:rPr>
          <w:rFonts w:hint="cs"/>
          <w:sz w:val="24"/>
          <w:szCs w:val="24"/>
          <w:rtl/>
        </w:rPr>
        <w:t xml:space="preserve"> ایمنی می باشند و در صورت بروز هر گونه حادثه از قبیل فوت ، نقص عضو و .... کارفرما هیچگونه مسئولیتی در قبال پیمانکار نخواهد داشت و پیمانکار متعهد است خسارات وارده تحت هر عنوان را که از طریق مراجع ذیصلاح تعیین میگردد پرداخت و بنحوی عمل نماید که هیچگونه مسئولیتی متوجه کارفرما نشود .</w:t>
      </w:r>
    </w:p>
    <w:p w14:paraId="627BD4A2" w14:textId="77777777" w:rsidR="00776138" w:rsidRPr="00BA48F3" w:rsidRDefault="00776138" w:rsidP="00776138">
      <w:pPr>
        <w:spacing w:before="120"/>
        <w:ind w:left="-531" w:right="-630"/>
        <w:jc w:val="both"/>
        <w:rPr>
          <w:sz w:val="24"/>
          <w:szCs w:val="24"/>
          <w:rtl/>
        </w:rPr>
      </w:pPr>
      <w:r w:rsidRPr="00BA48F3">
        <w:rPr>
          <w:rFonts w:hint="cs"/>
          <w:b/>
          <w:bCs/>
          <w:sz w:val="24"/>
          <w:szCs w:val="24"/>
          <w:rtl/>
        </w:rPr>
        <w:t>3-5-</w:t>
      </w:r>
      <w:r w:rsidRPr="00BA48F3">
        <w:rPr>
          <w:rFonts w:hint="cs"/>
          <w:sz w:val="24"/>
          <w:szCs w:val="24"/>
          <w:rtl/>
        </w:rPr>
        <w:t xml:space="preserve"> پیمانکار باید کلیه مقررات انضباطی کارفرما را دقیقاً رعایت نماید .</w:t>
      </w:r>
    </w:p>
    <w:p w14:paraId="439929C9" w14:textId="77777777" w:rsidR="00776138" w:rsidRPr="00BA48F3" w:rsidRDefault="00776138" w:rsidP="00776138">
      <w:pPr>
        <w:spacing w:before="120"/>
        <w:ind w:left="-531" w:right="-630"/>
        <w:jc w:val="both"/>
        <w:rPr>
          <w:sz w:val="24"/>
          <w:szCs w:val="24"/>
          <w:rtl/>
        </w:rPr>
      </w:pPr>
      <w:r w:rsidRPr="00BA48F3">
        <w:rPr>
          <w:rFonts w:hint="cs"/>
          <w:b/>
          <w:bCs/>
          <w:sz w:val="24"/>
          <w:szCs w:val="24"/>
          <w:rtl/>
        </w:rPr>
        <w:t>4-5-</w:t>
      </w:r>
      <w:r w:rsidRPr="00BA48F3">
        <w:rPr>
          <w:rFonts w:hint="cs"/>
          <w:sz w:val="24"/>
          <w:szCs w:val="24"/>
          <w:rtl/>
        </w:rPr>
        <w:t>پیمانکار نمی تواند بدون موافقت کتبی کارفرما اجرای عملیات موضوع قرارداد را کلاً یا جزئاً به غیر واگذار نماید . لذا در صورت مشاهده طبق ماده 8 قرارداد با پیمانکار بر خورد میگردد .</w:t>
      </w:r>
    </w:p>
    <w:p w14:paraId="65E4E32D" w14:textId="77777777" w:rsidR="00776138" w:rsidRPr="00BA48F3" w:rsidRDefault="00776138" w:rsidP="00776138">
      <w:pPr>
        <w:spacing w:before="120"/>
        <w:ind w:left="-531" w:right="-630"/>
        <w:jc w:val="both"/>
        <w:rPr>
          <w:sz w:val="24"/>
          <w:szCs w:val="24"/>
          <w:rtl/>
        </w:rPr>
      </w:pPr>
      <w:r w:rsidRPr="00BA48F3">
        <w:rPr>
          <w:rFonts w:hint="cs"/>
          <w:b/>
          <w:bCs/>
          <w:sz w:val="24"/>
          <w:szCs w:val="24"/>
          <w:rtl/>
        </w:rPr>
        <w:t>5-5-</w:t>
      </w:r>
      <w:r w:rsidRPr="00BA48F3">
        <w:rPr>
          <w:rFonts w:hint="cs"/>
          <w:sz w:val="24"/>
          <w:szCs w:val="24"/>
          <w:rtl/>
        </w:rPr>
        <w:t>پیمانکار بایستی کلیه مسائل ایمنی عوامل اجرائی خود را در خصوص انجام کار موضوع قرارداد را رعایت نماید و کارفرما هیچگونه مسئولیتی نسبت به حوادث یا اتفاقات سوء احتمالی و تأئیدیه خسارات ناشی از انجام کار را به عهده نخواهد داشت .</w:t>
      </w:r>
    </w:p>
    <w:p w14:paraId="18EC296A" w14:textId="77777777" w:rsidR="00776138" w:rsidRPr="00BA48F3" w:rsidRDefault="00776138" w:rsidP="00776138">
      <w:pPr>
        <w:spacing w:before="120"/>
        <w:ind w:left="-531" w:right="-630"/>
        <w:jc w:val="both"/>
        <w:rPr>
          <w:sz w:val="24"/>
          <w:szCs w:val="24"/>
          <w:rtl/>
        </w:rPr>
      </w:pPr>
      <w:r w:rsidRPr="00BA48F3">
        <w:rPr>
          <w:rFonts w:hint="cs"/>
          <w:b/>
          <w:bCs/>
          <w:sz w:val="24"/>
          <w:szCs w:val="24"/>
          <w:rtl/>
        </w:rPr>
        <w:t>6-5-</w:t>
      </w:r>
      <w:r w:rsidRPr="00BA48F3">
        <w:rPr>
          <w:rFonts w:hint="cs"/>
          <w:sz w:val="24"/>
          <w:szCs w:val="24"/>
          <w:rtl/>
        </w:rPr>
        <w:t>پیمانکار میبایستی تغییر مکانی و ارتباطی خود را با هماهنگی قبلی با کارفرما به انجام برساند .</w:t>
      </w:r>
    </w:p>
    <w:p w14:paraId="36FD88D9" w14:textId="77777777" w:rsidR="00776138" w:rsidRPr="00BA48F3" w:rsidRDefault="00776138" w:rsidP="00776138">
      <w:pPr>
        <w:spacing w:before="120"/>
        <w:ind w:left="-531" w:right="-630"/>
        <w:jc w:val="both"/>
        <w:rPr>
          <w:sz w:val="24"/>
          <w:szCs w:val="24"/>
          <w:rtl/>
        </w:rPr>
      </w:pPr>
      <w:r w:rsidRPr="00BA48F3">
        <w:rPr>
          <w:rFonts w:hint="cs"/>
          <w:b/>
          <w:bCs/>
          <w:sz w:val="24"/>
          <w:szCs w:val="24"/>
          <w:rtl/>
        </w:rPr>
        <w:lastRenderedPageBreak/>
        <w:t>7-5-</w:t>
      </w:r>
      <w:r w:rsidRPr="00BA48F3">
        <w:rPr>
          <w:rFonts w:hint="cs"/>
          <w:sz w:val="24"/>
          <w:szCs w:val="24"/>
          <w:rtl/>
        </w:rPr>
        <w:t>کار فرما مجاز است زمان و یا حجم عملیات را تا سقف 25% افزایش یا کاهش دهد و پیمانکار پس از اعلام کارفرما ظرف مدت 24 ساعت موظف به ارائه خدمات می باشد .</w:t>
      </w:r>
    </w:p>
    <w:p w14:paraId="3777AF4B" w14:textId="77777777" w:rsidR="00776138" w:rsidRPr="00BA48F3" w:rsidRDefault="00776138" w:rsidP="00776138">
      <w:pPr>
        <w:spacing w:before="120"/>
        <w:ind w:left="-531" w:right="-630"/>
        <w:jc w:val="both"/>
        <w:rPr>
          <w:sz w:val="24"/>
          <w:szCs w:val="24"/>
          <w:rtl/>
        </w:rPr>
      </w:pPr>
      <w:r w:rsidRPr="00BA48F3">
        <w:rPr>
          <w:rFonts w:hint="cs"/>
          <w:b/>
          <w:bCs/>
          <w:sz w:val="24"/>
          <w:szCs w:val="24"/>
          <w:rtl/>
        </w:rPr>
        <w:t>8-5-</w:t>
      </w:r>
      <w:r w:rsidRPr="00BA48F3">
        <w:rPr>
          <w:rFonts w:hint="cs"/>
          <w:sz w:val="24"/>
          <w:szCs w:val="24"/>
          <w:rtl/>
        </w:rPr>
        <w:t>پیمانکار موظف است به رانندگان تحت امر خود تذکرات لازم را در خصوص رعایت مقررات راهنمایی و رانندگی و مقررات داخلی شرکت بدهد و پرداخت هر گونه جرایم راهنمایی و رانندگی بعهده متصدی حمل و نقل بوده و کارفرما هیچگونه مسئولیتی در تقلیل و پرداخت آن ندارد .</w:t>
      </w:r>
    </w:p>
    <w:p w14:paraId="058CAE83" w14:textId="77777777" w:rsidR="00776138" w:rsidRPr="00BA48F3" w:rsidRDefault="00776138" w:rsidP="00776138">
      <w:pPr>
        <w:spacing w:before="120"/>
        <w:ind w:left="-531" w:right="-630"/>
        <w:jc w:val="both"/>
        <w:rPr>
          <w:sz w:val="24"/>
          <w:szCs w:val="24"/>
          <w:rtl/>
        </w:rPr>
      </w:pPr>
      <w:r w:rsidRPr="00BA48F3">
        <w:rPr>
          <w:rFonts w:hint="cs"/>
          <w:b/>
          <w:bCs/>
          <w:sz w:val="24"/>
          <w:szCs w:val="24"/>
          <w:rtl/>
        </w:rPr>
        <w:t>9-5-</w:t>
      </w:r>
      <w:r w:rsidRPr="00BA48F3">
        <w:rPr>
          <w:rFonts w:hint="cs"/>
          <w:sz w:val="24"/>
          <w:szCs w:val="24"/>
          <w:rtl/>
        </w:rPr>
        <w:t>پیمانکار از تاریخ دریافت قطعات تا تاریخ تحویل قطعات به مقاصد مورد نظر مسئول حفظ و حراست از قطعات بوده و متعهد است حین انتقال و جابجایی موارد ایمنی و احتیاطی را رعایت نموده و تمهیدات بیمه حمل و باربری و جلوگیری از سرقت را به عمل آورده و کالا را به نحو مطلوب و سالم حمل و تحویل نماید و در صورت بروز هر گونه حادثه که منجر به اتلاف یا ایراد خسارات به کالای کارفرما شود ، اعم از اینکه خود مبادرت به حمل کرده و یا شخص دیگری را مامور کرده باشد متعهد به استرداد عین آن قطعه با وجه ریالی مربوطه طبق بهای فروش قطعه توسط کارفرما و همچنین خسارات جانبی حداکثر تا سقف دو برابر ارزش فروش قطعه ظرف مدت 3 روز کاری میباشد .</w:t>
      </w:r>
    </w:p>
    <w:p w14:paraId="010F780A"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10-5-</w:t>
      </w:r>
      <w:r w:rsidRPr="00BA48F3">
        <w:rPr>
          <w:rFonts w:hint="cs"/>
          <w:sz w:val="24"/>
          <w:szCs w:val="24"/>
          <w:rtl/>
        </w:rPr>
        <w:t xml:space="preserve">وسیله حمل که پیمانکار برای قطعات استفاده </w:t>
      </w:r>
      <w:r w:rsidRPr="00BA48F3">
        <w:rPr>
          <w:rFonts w:ascii="Calibri" w:hAnsi="Calibri" w:hint="cs"/>
          <w:sz w:val="24"/>
          <w:szCs w:val="24"/>
          <w:rtl/>
        </w:rPr>
        <w:t>می</w:t>
      </w:r>
      <w:r w:rsidRPr="00BA48F3">
        <w:rPr>
          <w:sz w:val="24"/>
          <w:szCs w:val="24"/>
        </w:rPr>
        <w:t xml:space="preserve"> </w:t>
      </w:r>
      <w:r w:rsidRPr="00BA48F3">
        <w:rPr>
          <w:rFonts w:hint="cs"/>
          <w:sz w:val="24"/>
          <w:szCs w:val="24"/>
          <w:rtl/>
        </w:rPr>
        <w:t xml:space="preserve">نماید حتما باید چادر دار باشد و کفی وسیله که محل استقرار قطعات می باشد به نحوی باشد که به بسته بندی قطعات آسیب نرسد در غیر اینصورت تبعات ناشی از </w:t>
      </w:r>
      <w:r w:rsidRPr="00BA48F3">
        <w:rPr>
          <w:rFonts w:ascii="Cambria" w:hAnsi="Cambria" w:hint="cs"/>
          <w:sz w:val="24"/>
          <w:szCs w:val="24"/>
          <w:rtl/>
        </w:rPr>
        <w:t>طرح هرگونه ادعای احتمالی</w:t>
      </w:r>
      <w:r w:rsidRPr="00BA48F3">
        <w:rPr>
          <w:rFonts w:hint="cs"/>
          <w:sz w:val="24"/>
          <w:szCs w:val="24"/>
          <w:rtl/>
        </w:rPr>
        <w:t xml:space="preserve"> ، جرائم ریالی و خسارات مترتبه به عهده پیمانکار حمل می باشد .</w:t>
      </w:r>
    </w:p>
    <w:p w14:paraId="497CBDB2"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11-5-</w:t>
      </w:r>
      <w:r w:rsidRPr="00BA48F3">
        <w:rPr>
          <w:rFonts w:hint="cs"/>
          <w:sz w:val="24"/>
          <w:szCs w:val="24"/>
          <w:rtl/>
        </w:rPr>
        <w:t xml:space="preserve">مهار شدن کلیه محمولات بارگیری شده به جهت پیشگیری از ریزش و آسیب دیدگی قطعات توسط پیمانکار الزامی می باشد و کلیه تبعات ناشی از </w:t>
      </w:r>
      <w:r w:rsidRPr="00BA48F3">
        <w:rPr>
          <w:rFonts w:ascii="Cambria" w:hAnsi="Cambria" w:hint="cs"/>
          <w:sz w:val="24"/>
          <w:szCs w:val="24"/>
          <w:rtl/>
        </w:rPr>
        <w:t>طرح هرگونه ادعای احتمالی</w:t>
      </w:r>
      <w:r w:rsidRPr="00BA48F3">
        <w:rPr>
          <w:rFonts w:hint="cs"/>
          <w:sz w:val="24"/>
          <w:szCs w:val="24"/>
          <w:rtl/>
        </w:rPr>
        <w:t xml:space="preserve"> و جرایم ریالی و خسارات مترتبه به عهده پیمانکار حمل می باشد .</w:t>
      </w:r>
    </w:p>
    <w:p w14:paraId="518639FE"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12-5-</w:t>
      </w:r>
      <w:r w:rsidRPr="00BA48F3">
        <w:rPr>
          <w:rFonts w:hint="cs"/>
          <w:sz w:val="24"/>
          <w:szCs w:val="24"/>
          <w:rtl/>
        </w:rPr>
        <w:t xml:space="preserve">در صورت بروز آسیب دیدگی ، ریزش یا هر گونه عیبی که منجر به معیوب شدن قطعات یا سایر موارد درخواست کارفرما جهت حمل شود کلیه تبعات ناشی از </w:t>
      </w:r>
      <w:r w:rsidRPr="00BA48F3">
        <w:rPr>
          <w:rFonts w:ascii="Cambria" w:hAnsi="Cambria" w:hint="cs"/>
          <w:sz w:val="24"/>
          <w:szCs w:val="24"/>
          <w:rtl/>
        </w:rPr>
        <w:t>طرح هرگونه ادعای احتمالی</w:t>
      </w:r>
      <w:r w:rsidRPr="00BA48F3">
        <w:rPr>
          <w:rFonts w:hint="cs"/>
          <w:sz w:val="24"/>
          <w:szCs w:val="24"/>
          <w:rtl/>
        </w:rPr>
        <w:t xml:space="preserve"> و جرایم ریالی و خسارات مترتبه به عهده پیمانکار حمل می باشد .</w:t>
      </w:r>
    </w:p>
    <w:p w14:paraId="256BB2E5"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13-5-</w:t>
      </w:r>
      <w:r w:rsidRPr="00BA48F3">
        <w:rPr>
          <w:rFonts w:hint="cs"/>
          <w:sz w:val="24"/>
          <w:szCs w:val="24"/>
          <w:rtl/>
        </w:rPr>
        <w:t>کلیه محمولات نامنطبق شده که توسط کارفرما ، مسئول عیب آن پیمانکار حمل تشخیص داده شود پیمانکار حمل حق هیچگونه اعتراضی نداشته و کلیه تبعات آن به لحاظ ریالی و سایر موارد احتمالی به عهده پیمانکار میباشد و کلیه هزینه ها و خسارات احتمالی به حساب پیمانکار حمل لحاظ می شود .</w:t>
      </w:r>
    </w:p>
    <w:p w14:paraId="2FBACB11"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14-5-</w:t>
      </w:r>
      <w:r w:rsidRPr="00BA48F3">
        <w:rPr>
          <w:rFonts w:hint="cs"/>
          <w:sz w:val="24"/>
          <w:szCs w:val="24"/>
          <w:rtl/>
        </w:rPr>
        <w:t>پیمانکار بایستی خودروهای تحت اختیار خود را از نظر پوشش در فصل بارندگی و صحت و سلامت خودرو مطابق اعلام نظر مدیریت مهندسی شرکت همراه خودرو سایپا تجهیز نماید .</w:t>
      </w:r>
    </w:p>
    <w:p w14:paraId="2C0D16C8"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15-5-</w:t>
      </w:r>
      <w:r w:rsidRPr="00BA48F3">
        <w:rPr>
          <w:rFonts w:hint="cs"/>
          <w:sz w:val="24"/>
          <w:szCs w:val="24"/>
          <w:rtl/>
        </w:rPr>
        <w:t>ساعات کاری پیمانکار در روزهای عادی و تعطیل مطابق با نیاز کارفرما میباشد و ایشان ملزم به حضور و رعایت میباشد .</w:t>
      </w:r>
    </w:p>
    <w:p w14:paraId="0D2FB4B3"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16-5-</w:t>
      </w:r>
      <w:r w:rsidRPr="00BA48F3">
        <w:rPr>
          <w:rFonts w:hint="cs"/>
          <w:sz w:val="24"/>
          <w:szCs w:val="24"/>
          <w:rtl/>
        </w:rPr>
        <w:t>نگهداری و محل پارک خودروها بعد از ساعت کاری بعهده پیمانکار میباشد مگر در مواردی که خودروها دارای بار و آماده ارسال برای روز آتی هستند .</w:t>
      </w:r>
    </w:p>
    <w:p w14:paraId="7A33F9C9"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17-5-</w:t>
      </w:r>
      <w:r w:rsidRPr="00BA48F3">
        <w:rPr>
          <w:rFonts w:hint="cs"/>
          <w:sz w:val="24"/>
          <w:szCs w:val="24"/>
          <w:rtl/>
        </w:rPr>
        <w:t>در صورت اعلام شکایت از رانندگان توسط ناظر و شرکت سایپا یدک پیمانکار موظف به بررسی موضوع و جایگزین راننده میباشد .</w:t>
      </w:r>
    </w:p>
    <w:p w14:paraId="37028E27"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18-5-</w:t>
      </w:r>
      <w:r w:rsidRPr="00BA48F3">
        <w:rPr>
          <w:rFonts w:hint="cs"/>
          <w:sz w:val="24"/>
          <w:szCs w:val="24"/>
          <w:rtl/>
        </w:rPr>
        <w:t>مسئولیت حفاظت از قطعات در قبال بلایا ، دزدی ، تصادفات و ... بعهده پیمانکار میباشد .</w:t>
      </w:r>
    </w:p>
    <w:p w14:paraId="78144B00" w14:textId="77777777" w:rsidR="00776138" w:rsidRPr="00BA48F3" w:rsidRDefault="00776138" w:rsidP="00776138">
      <w:pPr>
        <w:spacing w:before="120"/>
        <w:ind w:left="-531" w:right="-630"/>
        <w:jc w:val="both"/>
        <w:rPr>
          <w:sz w:val="24"/>
          <w:szCs w:val="24"/>
          <w:rtl/>
        </w:rPr>
      </w:pPr>
      <w:r w:rsidRPr="00BA48F3">
        <w:rPr>
          <w:rFonts w:hint="cs"/>
          <w:b/>
          <w:bCs/>
          <w:sz w:val="24"/>
          <w:szCs w:val="24"/>
          <w:rtl/>
        </w:rPr>
        <w:t>19-5-</w:t>
      </w:r>
      <w:r w:rsidRPr="00BA48F3">
        <w:rPr>
          <w:rFonts w:hint="cs"/>
          <w:sz w:val="24"/>
          <w:szCs w:val="24"/>
          <w:rtl/>
        </w:rPr>
        <w:t>ساعت حضور ، شروع و اتمام کار رانندگان شرکت برابر با ساعت کاری شرکت میباشد .</w:t>
      </w:r>
    </w:p>
    <w:p w14:paraId="3D8E413A" w14:textId="77777777" w:rsidR="00776138" w:rsidRPr="00BA48F3" w:rsidRDefault="00776138" w:rsidP="00776138">
      <w:pPr>
        <w:spacing w:before="120"/>
        <w:ind w:left="-531" w:right="-630"/>
        <w:jc w:val="both"/>
        <w:rPr>
          <w:sz w:val="24"/>
          <w:szCs w:val="24"/>
          <w:rtl/>
        </w:rPr>
      </w:pPr>
      <w:r w:rsidRPr="00BA48F3">
        <w:rPr>
          <w:rFonts w:hint="cs"/>
          <w:b/>
          <w:bCs/>
          <w:sz w:val="24"/>
          <w:szCs w:val="24"/>
          <w:rtl/>
        </w:rPr>
        <w:t>20-5-</w:t>
      </w:r>
      <w:r w:rsidRPr="00BA48F3">
        <w:rPr>
          <w:rFonts w:hint="cs"/>
          <w:sz w:val="24"/>
          <w:szCs w:val="24"/>
          <w:rtl/>
        </w:rPr>
        <w:t>بنا بر نیاز و ضرورت به حضور رانندگان در روزهای جمعه و تعطیل رسمی یک روز قبل به پیمانکار اعلام خواهد شد .</w:t>
      </w:r>
    </w:p>
    <w:p w14:paraId="15691C39" w14:textId="77777777" w:rsidR="00776138" w:rsidRPr="00BA48F3" w:rsidRDefault="00776138" w:rsidP="00776138">
      <w:pPr>
        <w:spacing w:before="120"/>
        <w:ind w:left="-531" w:right="-630"/>
        <w:jc w:val="both"/>
        <w:rPr>
          <w:sz w:val="24"/>
          <w:szCs w:val="24"/>
          <w:rtl/>
        </w:rPr>
      </w:pPr>
      <w:r w:rsidRPr="00BA48F3">
        <w:rPr>
          <w:rFonts w:hint="cs"/>
          <w:b/>
          <w:bCs/>
          <w:sz w:val="24"/>
          <w:szCs w:val="24"/>
          <w:rtl/>
        </w:rPr>
        <w:lastRenderedPageBreak/>
        <w:t>21-5-</w:t>
      </w:r>
      <w:r w:rsidRPr="00BA48F3">
        <w:rPr>
          <w:rFonts w:hint="cs"/>
          <w:sz w:val="24"/>
          <w:szCs w:val="24"/>
          <w:rtl/>
        </w:rPr>
        <w:t>تعداد تریلی و خاور مورد نیاز جهت حمل محصول شرکت، بنا بر نیاز واحد تامین و تدارکات 12 ساعت قبل به پیمانکار اعلام خواهد شد.</w:t>
      </w:r>
    </w:p>
    <w:p w14:paraId="7C6C7B7D" w14:textId="77777777" w:rsidR="00776138" w:rsidRPr="00BA48F3" w:rsidRDefault="00776138" w:rsidP="00776138">
      <w:pPr>
        <w:spacing w:before="120"/>
        <w:ind w:left="-531" w:right="-630"/>
        <w:jc w:val="both"/>
        <w:rPr>
          <w:sz w:val="24"/>
          <w:szCs w:val="24"/>
        </w:rPr>
      </w:pPr>
      <w:r w:rsidRPr="00BA48F3">
        <w:rPr>
          <w:rFonts w:hint="cs"/>
          <w:b/>
          <w:bCs/>
          <w:sz w:val="24"/>
          <w:szCs w:val="24"/>
          <w:rtl/>
        </w:rPr>
        <w:t>22-</w:t>
      </w:r>
      <w:r w:rsidRPr="00E351A4">
        <w:rPr>
          <w:rFonts w:hint="cs"/>
          <w:b/>
          <w:bCs/>
          <w:sz w:val="24"/>
          <w:szCs w:val="24"/>
          <w:rtl/>
        </w:rPr>
        <w:t>5</w:t>
      </w:r>
      <w:r w:rsidRPr="00BA48F3">
        <w:rPr>
          <w:rFonts w:hint="cs"/>
          <w:sz w:val="24"/>
          <w:szCs w:val="24"/>
          <w:rtl/>
        </w:rPr>
        <w:t>- در صورتی که حمل بار به مسیرهای خارج از موضوع قرارداد حاضر، بنا به سفارش کارفرما انجام گردد پیمانکار موظف به انجام آن می باشد لذا نحوه محاسبه کرایه بر اساس اعلام پیمانکار و توافق کارفرما می باشد.</w:t>
      </w:r>
    </w:p>
    <w:p w14:paraId="68CA60DF" w14:textId="178670F1" w:rsidR="00776138" w:rsidRPr="00BA48F3" w:rsidRDefault="00E351A4" w:rsidP="00776138">
      <w:pPr>
        <w:spacing w:before="120"/>
        <w:ind w:left="-531" w:right="-630"/>
        <w:jc w:val="both"/>
        <w:rPr>
          <w:sz w:val="24"/>
          <w:szCs w:val="24"/>
        </w:rPr>
      </w:pPr>
      <w:r>
        <w:rPr>
          <w:b/>
          <w:bCs/>
          <w:sz w:val="24"/>
          <w:szCs w:val="24"/>
        </w:rPr>
        <w:t xml:space="preserve"> </w:t>
      </w:r>
      <w:r w:rsidR="00776138" w:rsidRPr="00E351A4">
        <w:rPr>
          <w:b/>
          <w:bCs/>
          <w:sz w:val="24"/>
          <w:szCs w:val="24"/>
        </w:rPr>
        <w:t>-</w:t>
      </w:r>
      <w:r w:rsidR="00776138" w:rsidRPr="00E351A4">
        <w:rPr>
          <w:rFonts w:ascii="Calibri" w:eastAsia="Times New Roman" w:hAnsi="Calibri"/>
          <w:b/>
          <w:bCs/>
          <w:sz w:val="24"/>
          <w:szCs w:val="24"/>
        </w:rPr>
        <w:t>23-5</w:t>
      </w:r>
      <w:r w:rsidR="00776138" w:rsidRPr="00BA48F3">
        <w:rPr>
          <w:rFonts w:ascii="Calibri" w:eastAsia="Times New Roman" w:hAnsi="Calibri" w:hint="eastAsia"/>
          <w:sz w:val="24"/>
          <w:szCs w:val="24"/>
          <w:rtl/>
        </w:rPr>
        <w:t>خودروها</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م</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با</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ست</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از</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نظر</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فن</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ظاهر</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و</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کف</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حامل</w:t>
      </w:r>
      <w:r w:rsidR="00776138" w:rsidRPr="00BA48F3">
        <w:rPr>
          <w:rFonts w:ascii="Calibri" w:eastAsia="Times New Roman" w:hAnsi="Calibri"/>
          <w:sz w:val="24"/>
          <w:szCs w:val="24"/>
          <w:rtl/>
        </w:rPr>
        <w:t xml:space="preserve"> </w:t>
      </w:r>
      <w:proofErr w:type="gramStart"/>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جهت</w:t>
      </w:r>
      <w:proofErr w:type="gramEnd"/>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جلوگ</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ر</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از</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آس</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ب</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د</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دگ</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بار</w:t>
      </w:r>
      <w:r w:rsidR="00776138" w:rsidRPr="00BA48F3">
        <w:rPr>
          <w:rFonts w:ascii="Calibri" w:eastAsia="Times New Roman" w:hAnsi="Calibri"/>
          <w:sz w:val="24"/>
          <w:szCs w:val="24"/>
          <w:rtl/>
        </w:rPr>
        <w:t xml:space="preserve"> ) </w:t>
      </w:r>
      <w:r w:rsidR="00776138" w:rsidRPr="00BA48F3">
        <w:rPr>
          <w:rFonts w:ascii="Calibri" w:eastAsia="Times New Roman" w:hAnsi="Calibri" w:hint="eastAsia"/>
          <w:sz w:val="24"/>
          <w:szCs w:val="24"/>
          <w:rtl/>
        </w:rPr>
        <w:t>دارا</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الزامات</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استاندارد</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باشند</w:t>
      </w:r>
      <w:r w:rsidR="00776138" w:rsidRPr="00BA48F3">
        <w:rPr>
          <w:rFonts w:ascii="Calibri" w:eastAsia="Times New Roman" w:hAnsi="Calibri"/>
          <w:sz w:val="24"/>
          <w:szCs w:val="24"/>
          <w:rtl/>
        </w:rPr>
        <w:t>.</w:t>
      </w:r>
    </w:p>
    <w:p w14:paraId="36F32B98" w14:textId="1BA795C9" w:rsidR="00776138" w:rsidRPr="00BA48F3" w:rsidRDefault="00E351A4" w:rsidP="00776138">
      <w:pPr>
        <w:spacing w:before="120"/>
        <w:ind w:left="-531" w:right="-630"/>
        <w:jc w:val="both"/>
        <w:rPr>
          <w:sz w:val="24"/>
          <w:szCs w:val="24"/>
        </w:rPr>
      </w:pPr>
      <w:r w:rsidRPr="00E351A4">
        <w:rPr>
          <w:b/>
          <w:bCs/>
          <w:sz w:val="24"/>
          <w:szCs w:val="24"/>
        </w:rPr>
        <w:t xml:space="preserve"> </w:t>
      </w:r>
      <w:r w:rsidR="00776138" w:rsidRPr="00E351A4">
        <w:rPr>
          <w:b/>
          <w:bCs/>
          <w:sz w:val="24"/>
          <w:szCs w:val="24"/>
        </w:rPr>
        <w:t>-</w:t>
      </w:r>
      <w:r w:rsidR="00776138" w:rsidRPr="00E351A4">
        <w:rPr>
          <w:rFonts w:ascii="Calibri" w:eastAsia="Times New Roman" w:hAnsi="Calibri"/>
          <w:b/>
          <w:bCs/>
          <w:sz w:val="24"/>
          <w:szCs w:val="24"/>
        </w:rPr>
        <w:t>24-5</w:t>
      </w:r>
      <w:r w:rsidR="00776138" w:rsidRPr="00BA48F3">
        <w:rPr>
          <w:rFonts w:ascii="Calibri" w:eastAsia="Times New Roman" w:hAnsi="Calibri" w:hint="eastAsia"/>
          <w:sz w:val="24"/>
          <w:szCs w:val="24"/>
          <w:rtl/>
        </w:rPr>
        <w:t>در</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صورت</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ن</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از</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کارفرما،</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خودروها</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بارگ</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ر</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و</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برا</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ارسال</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در</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ساعات</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اول</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ه</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روز</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آت</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آماده</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و</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در</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مح</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ط</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کارفرما</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متوقف</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م</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گردند</w:t>
      </w:r>
      <w:r w:rsidR="00776138" w:rsidRPr="00BA48F3">
        <w:rPr>
          <w:rFonts w:ascii="Calibri" w:eastAsia="Times New Roman" w:hAnsi="Calibri"/>
          <w:sz w:val="24"/>
          <w:szCs w:val="24"/>
          <w:rtl/>
        </w:rPr>
        <w:t xml:space="preserve"> </w:t>
      </w:r>
      <w:proofErr w:type="gramStart"/>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بارگ</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ر</w:t>
      </w:r>
      <w:r w:rsidR="00776138" w:rsidRPr="00BA48F3">
        <w:rPr>
          <w:rFonts w:ascii="Calibri" w:eastAsia="Times New Roman" w:hAnsi="Calibri" w:hint="cs"/>
          <w:sz w:val="24"/>
          <w:szCs w:val="24"/>
          <w:rtl/>
        </w:rPr>
        <w:t>ی</w:t>
      </w:r>
      <w:proofErr w:type="gramEnd"/>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شده</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و</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آماده</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ارسال</w:t>
      </w:r>
      <w:r w:rsidR="00776138" w:rsidRPr="00BA48F3">
        <w:rPr>
          <w:rFonts w:ascii="Calibri" w:eastAsia="Times New Roman" w:hAnsi="Calibri"/>
          <w:sz w:val="24"/>
          <w:szCs w:val="24"/>
          <w:rtl/>
        </w:rPr>
        <w:t>)</w:t>
      </w:r>
      <w:r w:rsidR="00776138" w:rsidRPr="00BA48F3">
        <w:rPr>
          <w:rFonts w:ascii="Calibri" w:eastAsia="Times New Roman" w:hAnsi="Calibri" w:hint="cs"/>
          <w:sz w:val="24"/>
          <w:szCs w:val="24"/>
          <w:rtl/>
        </w:rPr>
        <w:t>.</w:t>
      </w:r>
    </w:p>
    <w:p w14:paraId="29DC453B" w14:textId="0729F765" w:rsidR="00776138" w:rsidRPr="00BA48F3" w:rsidRDefault="00E351A4" w:rsidP="00776138">
      <w:pPr>
        <w:spacing w:before="120"/>
        <w:ind w:left="-531" w:right="-630"/>
        <w:jc w:val="both"/>
        <w:rPr>
          <w:sz w:val="24"/>
          <w:szCs w:val="24"/>
        </w:rPr>
      </w:pPr>
      <w:r w:rsidRPr="00E351A4">
        <w:rPr>
          <w:b/>
          <w:bCs/>
          <w:sz w:val="24"/>
          <w:szCs w:val="24"/>
        </w:rPr>
        <w:t xml:space="preserve"> </w:t>
      </w:r>
      <w:r w:rsidR="00776138" w:rsidRPr="00E351A4">
        <w:rPr>
          <w:b/>
          <w:bCs/>
          <w:sz w:val="24"/>
          <w:szCs w:val="24"/>
        </w:rPr>
        <w:t>-</w:t>
      </w:r>
      <w:r w:rsidR="00776138" w:rsidRPr="00E351A4">
        <w:rPr>
          <w:rFonts w:ascii="Calibri" w:eastAsia="Times New Roman" w:hAnsi="Calibri"/>
          <w:b/>
          <w:bCs/>
          <w:sz w:val="24"/>
          <w:szCs w:val="24"/>
        </w:rPr>
        <w:t>25-5</w:t>
      </w:r>
      <w:r w:rsidR="00776138" w:rsidRPr="00BA48F3">
        <w:rPr>
          <w:rFonts w:ascii="Calibri" w:eastAsia="Times New Roman" w:hAnsi="Calibri" w:hint="eastAsia"/>
          <w:sz w:val="24"/>
          <w:szCs w:val="24"/>
          <w:rtl/>
        </w:rPr>
        <w:t>در</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صورت</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هرگونه</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تاخ</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ر</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و</w:t>
      </w:r>
      <w:r w:rsidR="00776138" w:rsidRPr="00BA48F3">
        <w:rPr>
          <w:rFonts w:ascii="Calibri" w:eastAsia="Times New Roman" w:hAnsi="Calibri"/>
          <w:sz w:val="24"/>
          <w:szCs w:val="24"/>
          <w:rtl/>
        </w:rPr>
        <w:t xml:space="preserve"> </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ا</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عدم</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تام</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ن</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خودرو</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مورد</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ن</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از</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کارفرما</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که</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منجر</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به</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دپو</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ش</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از</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حد</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قطعات</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و</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اختلال</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در</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فر</w:t>
      </w:r>
      <w:r w:rsidR="00776138">
        <w:rPr>
          <w:rFonts w:ascii="Calibri" w:eastAsia="Times New Roman" w:hAnsi="Calibri" w:hint="cs"/>
          <w:sz w:val="24"/>
          <w:szCs w:val="24"/>
          <w:rtl/>
        </w:rPr>
        <w:t>آ</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ند</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بسته</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بند</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و</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ارسال</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قطعات</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گردد</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بنا</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به</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صلاحد</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د</w:t>
      </w:r>
      <w:r w:rsidR="00776138">
        <w:rPr>
          <w:rFonts w:ascii="Calibri" w:eastAsia="Times New Roman" w:hAnsi="Calibri" w:hint="cs"/>
          <w:sz w:val="24"/>
          <w:szCs w:val="24"/>
          <w:rtl/>
        </w:rPr>
        <w:t xml:space="preserve"> کارفرما</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جر</w:t>
      </w:r>
      <w:r w:rsidR="00776138" w:rsidRPr="00BA48F3">
        <w:rPr>
          <w:rFonts w:ascii="Calibri" w:eastAsia="Times New Roman" w:hAnsi="Calibri" w:hint="cs"/>
          <w:sz w:val="24"/>
          <w:szCs w:val="24"/>
          <w:rtl/>
        </w:rPr>
        <w:t>ی</w:t>
      </w:r>
      <w:r w:rsidR="00776138" w:rsidRPr="00BA48F3">
        <w:rPr>
          <w:rFonts w:ascii="Calibri" w:eastAsia="Times New Roman" w:hAnsi="Calibri" w:hint="eastAsia"/>
          <w:sz w:val="24"/>
          <w:szCs w:val="24"/>
          <w:rtl/>
        </w:rPr>
        <w:t>مه</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ا</w:t>
      </w:r>
      <w:r w:rsidR="00776138" w:rsidRPr="00BA48F3">
        <w:rPr>
          <w:rFonts w:ascii="Calibri" w:eastAsia="Times New Roman" w:hAnsi="Calibri" w:hint="cs"/>
          <w:sz w:val="24"/>
          <w:szCs w:val="24"/>
          <w:rtl/>
        </w:rPr>
        <w:t>ی</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در</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نظر</w:t>
      </w:r>
      <w:r w:rsidR="00776138" w:rsidRPr="00BA48F3">
        <w:rPr>
          <w:rFonts w:ascii="Calibri" w:eastAsia="Times New Roman" w:hAnsi="Calibri"/>
          <w:sz w:val="24"/>
          <w:szCs w:val="24"/>
          <w:rtl/>
        </w:rPr>
        <w:t xml:space="preserve"> </w:t>
      </w:r>
      <w:r w:rsidR="00776138" w:rsidRPr="00BA48F3">
        <w:rPr>
          <w:rFonts w:ascii="Calibri" w:eastAsia="Times New Roman" w:hAnsi="Calibri" w:hint="eastAsia"/>
          <w:sz w:val="24"/>
          <w:szCs w:val="24"/>
          <w:rtl/>
        </w:rPr>
        <w:t>گرفته</w:t>
      </w:r>
      <w:r w:rsidR="00776138" w:rsidRPr="00BA48F3">
        <w:rPr>
          <w:rFonts w:ascii="Calibri" w:eastAsia="Times New Roman" w:hAnsi="Calibri"/>
          <w:sz w:val="24"/>
          <w:szCs w:val="24"/>
          <w:rtl/>
        </w:rPr>
        <w:t xml:space="preserve"> </w:t>
      </w:r>
      <w:r w:rsidR="00776138">
        <w:rPr>
          <w:rFonts w:ascii="Calibri" w:eastAsia="Times New Roman" w:hAnsi="Calibri" w:hint="cs"/>
          <w:sz w:val="24"/>
          <w:szCs w:val="24"/>
          <w:rtl/>
        </w:rPr>
        <w:t xml:space="preserve">می </w:t>
      </w:r>
      <w:r w:rsidR="00776138" w:rsidRPr="00BA48F3">
        <w:rPr>
          <w:rFonts w:ascii="Calibri" w:eastAsia="Times New Roman" w:hAnsi="Calibri" w:hint="eastAsia"/>
          <w:sz w:val="24"/>
          <w:szCs w:val="24"/>
          <w:rtl/>
        </w:rPr>
        <w:t>شود</w:t>
      </w:r>
      <w:r w:rsidR="00776138" w:rsidRPr="00BA48F3">
        <w:rPr>
          <w:rFonts w:ascii="Calibri" w:eastAsia="Times New Roman" w:hAnsi="Calibri"/>
          <w:sz w:val="24"/>
          <w:szCs w:val="24"/>
          <w:rtl/>
        </w:rPr>
        <w:t>.</w:t>
      </w:r>
    </w:p>
    <w:p w14:paraId="0258A834" w14:textId="70049A15" w:rsidR="00776138" w:rsidRPr="00BA48F3" w:rsidRDefault="00776138" w:rsidP="00776138">
      <w:pPr>
        <w:spacing w:before="120"/>
        <w:ind w:left="-531" w:right="-630"/>
        <w:jc w:val="both"/>
        <w:rPr>
          <w:sz w:val="24"/>
          <w:szCs w:val="24"/>
        </w:rPr>
      </w:pPr>
      <w:r w:rsidRPr="00E351A4">
        <w:rPr>
          <w:b/>
          <w:bCs/>
          <w:sz w:val="24"/>
          <w:szCs w:val="24"/>
        </w:rPr>
        <w:t>-</w:t>
      </w:r>
      <w:r w:rsidRPr="00E351A4">
        <w:rPr>
          <w:rFonts w:ascii="Calibri" w:eastAsia="Times New Roman" w:hAnsi="Calibri"/>
          <w:b/>
          <w:bCs/>
          <w:sz w:val="24"/>
          <w:szCs w:val="24"/>
        </w:rPr>
        <w:t>26-5</w:t>
      </w:r>
      <w:r w:rsidR="00E351A4" w:rsidRPr="00E351A4">
        <w:rPr>
          <w:rFonts w:ascii="Calibri" w:eastAsia="Times New Roman" w:hAnsi="Calibri"/>
          <w:b/>
          <w:bCs/>
          <w:sz w:val="24"/>
          <w:szCs w:val="24"/>
        </w:rPr>
        <w:t xml:space="preserve"> </w:t>
      </w:r>
      <w:r w:rsidRPr="00BA48F3">
        <w:rPr>
          <w:rFonts w:ascii="Calibri" w:eastAsia="Times New Roman" w:hAnsi="Calibri" w:hint="eastAsia"/>
          <w:sz w:val="24"/>
          <w:szCs w:val="24"/>
          <w:rtl/>
        </w:rPr>
        <w:t>پ</w:t>
      </w:r>
      <w:r w:rsidRPr="00BA48F3">
        <w:rPr>
          <w:rFonts w:ascii="Calibri" w:eastAsia="Times New Roman" w:hAnsi="Calibri" w:hint="cs"/>
          <w:sz w:val="24"/>
          <w:szCs w:val="24"/>
          <w:rtl/>
        </w:rPr>
        <w:t>ی</w:t>
      </w:r>
      <w:r w:rsidRPr="00BA48F3">
        <w:rPr>
          <w:rFonts w:ascii="Calibri" w:eastAsia="Times New Roman" w:hAnsi="Calibri" w:hint="eastAsia"/>
          <w:sz w:val="24"/>
          <w:szCs w:val="24"/>
          <w:rtl/>
        </w:rPr>
        <w:t>مانکار</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م</w:t>
      </w:r>
      <w:r w:rsidRPr="00BA48F3">
        <w:rPr>
          <w:rFonts w:ascii="Calibri" w:eastAsia="Times New Roman" w:hAnsi="Calibri" w:hint="cs"/>
          <w:sz w:val="24"/>
          <w:szCs w:val="24"/>
          <w:rtl/>
        </w:rPr>
        <w:t>ی</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با</w:t>
      </w:r>
      <w:r w:rsidRPr="00BA48F3">
        <w:rPr>
          <w:rFonts w:ascii="Calibri" w:eastAsia="Times New Roman" w:hAnsi="Calibri" w:hint="cs"/>
          <w:sz w:val="24"/>
          <w:szCs w:val="24"/>
          <w:rtl/>
        </w:rPr>
        <w:t>ی</w:t>
      </w:r>
      <w:r w:rsidRPr="00BA48F3">
        <w:rPr>
          <w:rFonts w:ascii="Calibri" w:eastAsia="Times New Roman" w:hAnsi="Calibri" w:hint="eastAsia"/>
          <w:sz w:val="24"/>
          <w:szCs w:val="24"/>
          <w:rtl/>
        </w:rPr>
        <w:t>ست</w:t>
      </w:r>
      <w:r w:rsidRPr="00BA48F3">
        <w:rPr>
          <w:rFonts w:ascii="Calibri" w:eastAsia="Times New Roman" w:hAnsi="Calibri"/>
          <w:sz w:val="24"/>
          <w:szCs w:val="24"/>
          <w:rtl/>
        </w:rPr>
        <w:t xml:space="preserve"> </w:t>
      </w:r>
      <w:r w:rsidRPr="00BA48F3">
        <w:rPr>
          <w:rFonts w:ascii="Calibri" w:eastAsia="Times New Roman" w:hAnsi="Calibri" w:hint="cs"/>
          <w:sz w:val="24"/>
          <w:szCs w:val="24"/>
          <w:rtl/>
        </w:rPr>
        <w:t>ی</w:t>
      </w:r>
      <w:r w:rsidRPr="00BA48F3">
        <w:rPr>
          <w:rFonts w:ascii="Calibri" w:eastAsia="Times New Roman" w:hAnsi="Calibri" w:hint="eastAsia"/>
          <w:sz w:val="24"/>
          <w:szCs w:val="24"/>
          <w:rtl/>
        </w:rPr>
        <w:t>ک</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نما</w:t>
      </w:r>
      <w:r w:rsidRPr="00BA48F3">
        <w:rPr>
          <w:rFonts w:ascii="Calibri" w:eastAsia="Times New Roman" w:hAnsi="Calibri" w:hint="cs"/>
          <w:sz w:val="24"/>
          <w:szCs w:val="24"/>
          <w:rtl/>
        </w:rPr>
        <w:t>ی</w:t>
      </w:r>
      <w:r w:rsidRPr="00BA48F3">
        <w:rPr>
          <w:rFonts w:ascii="Calibri" w:eastAsia="Times New Roman" w:hAnsi="Calibri" w:hint="eastAsia"/>
          <w:sz w:val="24"/>
          <w:szCs w:val="24"/>
          <w:rtl/>
        </w:rPr>
        <w:t>نده</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مستقر</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در</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انبار</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پارس</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به</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منظور</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تسه</w:t>
      </w:r>
      <w:r w:rsidRPr="00BA48F3">
        <w:rPr>
          <w:rFonts w:ascii="Calibri" w:eastAsia="Times New Roman" w:hAnsi="Calibri" w:hint="cs"/>
          <w:sz w:val="24"/>
          <w:szCs w:val="24"/>
          <w:rtl/>
        </w:rPr>
        <w:t>ی</w:t>
      </w:r>
      <w:r w:rsidRPr="00BA48F3">
        <w:rPr>
          <w:rFonts w:ascii="Calibri" w:eastAsia="Times New Roman" w:hAnsi="Calibri" w:hint="eastAsia"/>
          <w:sz w:val="24"/>
          <w:szCs w:val="24"/>
          <w:rtl/>
        </w:rPr>
        <w:t>ل</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و</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تسر</w:t>
      </w:r>
      <w:r w:rsidRPr="00BA48F3">
        <w:rPr>
          <w:rFonts w:ascii="Calibri" w:eastAsia="Times New Roman" w:hAnsi="Calibri" w:hint="cs"/>
          <w:sz w:val="24"/>
          <w:szCs w:val="24"/>
          <w:rtl/>
        </w:rPr>
        <w:t>ی</w:t>
      </w:r>
      <w:r w:rsidRPr="00BA48F3">
        <w:rPr>
          <w:rFonts w:ascii="Calibri" w:eastAsia="Times New Roman" w:hAnsi="Calibri" w:hint="eastAsia"/>
          <w:sz w:val="24"/>
          <w:szCs w:val="24"/>
          <w:rtl/>
        </w:rPr>
        <w:t>ع</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در</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فر</w:t>
      </w:r>
      <w:r>
        <w:rPr>
          <w:rFonts w:ascii="Calibri" w:eastAsia="Times New Roman" w:hAnsi="Calibri" w:hint="cs"/>
          <w:sz w:val="24"/>
          <w:szCs w:val="24"/>
          <w:rtl/>
        </w:rPr>
        <w:t>آ</w:t>
      </w:r>
      <w:r w:rsidRPr="00BA48F3">
        <w:rPr>
          <w:rFonts w:ascii="Calibri" w:eastAsia="Times New Roman" w:hAnsi="Calibri" w:hint="cs"/>
          <w:sz w:val="24"/>
          <w:szCs w:val="24"/>
          <w:rtl/>
        </w:rPr>
        <w:t>ی</w:t>
      </w:r>
      <w:r w:rsidRPr="00BA48F3">
        <w:rPr>
          <w:rFonts w:ascii="Calibri" w:eastAsia="Times New Roman" w:hAnsi="Calibri" w:hint="eastAsia"/>
          <w:sz w:val="24"/>
          <w:szCs w:val="24"/>
          <w:rtl/>
        </w:rPr>
        <w:t>ند</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تخل</w:t>
      </w:r>
      <w:r w:rsidRPr="00BA48F3">
        <w:rPr>
          <w:rFonts w:ascii="Calibri" w:eastAsia="Times New Roman" w:hAnsi="Calibri" w:hint="cs"/>
          <w:sz w:val="24"/>
          <w:szCs w:val="24"/>
          <w:rtl/>
        </w:rPr>
        <w:t>ی</w:t>
      </w:r>
      <w:r w:rsidRPr="00BA48F3">
        <w:rPr>
          <w:rFonts w:ascii="Calibri" w:eastAsia="Times New Roman" w:hAnsi="Calibri" w:hint="eastAsia"/>
          <w:sz w:val="24"/>
          <w:szCs w:val="24"/>
          <w:rtl/>
        </w:rPr>
        <w:t>ه</w:t>
      </w:r>
      <w:r>
        <w:rPr>
          <w:rFonts w:ascii="Calibri" w:eastAsia="Times New Roman" w:hAnsi="Calibri" w:hint="cs"/>
          <w:sz w:val="24"/>
          <w:szCs w:val="24"/>
          <w:rtl/>
        </w:rPr>
        <w:t xml:space="preserve"> </w:t>
      </w:r>
      <w:r w:rsidRPr="00BA48F3">
        <w:rPr>
          <w:rFonts w:ascii="Calibri" w:eastAsia="Times New Roman" w:hAnsi="Calibri" w:hint="eastAsia"/>
          <w:sz w:val="24"/>
          <w:szCs w:val="24"/>
          <w:rtl/>
        </w:rPr>
        <w:t>،</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ثبت</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اسناد</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و</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بارگ</w:t>
      </w:r>
      <w:r w:rsidRPr="00BA48F3">
        <w:rPr>
          <w:rFonts w:ascii="Calibri" w:eastAsia="Times New Roman" w:hAnsi="Calibri" w:hint="cs"/>
          <w:sz w:val="24"/>
          <w:szCs w:val="24"/>
          <w:rtl/>
        </w:rPr>
        <w:t>ی</w:t>
      </w:r>
      <w:r w:rsidRPr="00BA48F3">
        <w:rPr>
          <w:rFonts w:ascii="Calibri" w:eastAsia="Times New Roman" w:hAnsi="Calibri" w:hint="eastAsia"/>
          <w:sz w:val="24"/>
          <w:szCs w:val="24"/>
          <w:rtl/>
        </w:rPr>
        <w:t>ر</w:t>
      </w:r>
      <w:r w:rsidRPr="00BA48F3">
        <w:rPr>
          <w:rFonts w:ascii="Calibri" w:eastAsia="Times New Roman" w:hAnsi="Calibri" w:hint="cs"/>
          <w:sz w:val="24"/>
          <w:szCs w:val="24"/>
          <w:rtl/>
        </w:rPr>
        <w:t>ی</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پالت</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ملزومات</w:t>
      </w:r>
      <w:r w:rsidRPr="00BA48F3">
        <w:rPr>
          <w:rFonts w:ascii="Calibri" w:eastAsia="Times New Roman" w:hAnsi="Calibri"/>
          <w:sz w:val="24"/>
          <w:szCs w:val="24"/>
          <w:rtl/>
        </w:rPr>
        <w:t xml:space="preserve"> </w:t>
      </w:r>
      <w:r w:rsidRPr="00BA48F3">
        <w:rPr>
          <w:rFonts w:ascii="Calibri" w:eastAsia="Times New Roman" w:hAnsi="Calibri" w:hint="eastAsia"/>
          <w:sz w:val="24"/>
          <w:szCs w:val="24"/>
          <w:rtl/>
        </w:rPr>
        <w:t>و</w:t>
      </w:r>
      <w:r w:rsidRPr="00BA48F3">
        <w:rPr>
          <w:rFonts w:ascii="Calibri" w:eastAsia="Times New Roman" w:hAnsi="Calibri"/>
          <w:sz w:val="24"/>
          <w:szCs w:val="24"/>
          <w:rtl/>
        </w:rPr>
        <w:t xml:space="preserve"> ... </w:t>
      </w:r>
      <w:r w:rsidRPr="00BA48F3">
        <w:rPr>
          <w:rFonts w:ascii="Calibri" w:eastAsia="Times New Roman" w:hAnsi="Calibri" w:hint="eastAsia"/>
          <w:sz w:val="24"/>
          <w:szCs w:val="24"/>
          <w:rtl/>
        </w:rPr>
        <w:t>داشته</w:t>
      </w:r>
      <w:r w:rsidRPr="00BA48F3">
        <w:rPr>
          <w:rFonts w:ascii="Calibri" w:eastAsia="Times New Roman" w:hAnsi="Calibri"/>
          <w:sz w:val="24"/>
          <w:szCs w:val="24"/>
          <w:rtl/>
        </w:rPr>
        <w:t xml:space="preserve"> </w:t>
      </w:r>
      <w:proofErr w:type="gramStart"/>
      <w:r w:rsidRPr="00BA48F3">
        <w:rPr>
          <w:rFonts w:ascii="Calibri" w:eastAsia="Times New Roman" w:hAnsi="Calibri" w:hint="eastAsia"/>
          <w:sz w:val="24"/>
          <w:szCs w:val="24"/>
          <w:rtl/>
        </w:rPr>
        <w:t>باشد</w:t>
      </w:r>
      <w:r w:rsidRPr="00BA48F3">
        <w:rPr>
          <w:rFonts w:ascii="Calibri" w:eastAsia="Times New Roman" w:hAnsi="Calibri"/>
          <w:sz w:val="24"/>
          <w:szCs w:val="24"/>
          <w:rtl/>
        </w:rPr>
        <w:t xml:space="preserve"> .</w:t>
      </w:r>
      <w:proofErr w:type="gramEnd"/>
    </w:p>
    <w:p w14:paraId="1E39761C" w14:textId="7B9800E6" w:rsidR="00776138" w:rsidRPr="00BA48F3" w:rsidRDefault="00E351A4" w:rsidP="00776138">
      <w:pPr>
        <w:spacing w:before="120"/>
        <w:ind w:left="-531" w:right="-630"/>
        <w:jc w:val="both"/>
        <w:rPr>
          <w:sz w:val="24"/>
          <w:szCs w:val="24"/>
          <w:rtl/>
        </w:rPr>
      </w:pPr>
      <w:bookmarkStart w:id="0" w:name="_GoBack"/>
      <w:r w:rsidRPr="00E351A4">
        <w:rPr>
          <w:rFonts w:ascii="Calibri" w:eastAsia="Times New Roman" w:hAnsi="Calibri"/>
          <w:b/>
          <w:bCs/>
          <w:sz w:val="24"/>
          <w:szCs w:val="24"/>
        </w:rPr>
        <w:t xml:space="preserve"> </w:t>
      </w:r>
      <w:r w:rsidR="00776138" w:rsidRPr="00E351A4">
        <w:rPr>
          <w:rFonts w:ascii="Calibri" w:eastAsia="Times New Roman" w:hAnsi="Calibri"/>
          <w:b/>
          <w:bCs/>
          <w:sz w:val="24"/>
          <w:szCs w:val="24"/>
        </w:rPr>
        <w:t>-27-5</w:t>
      </w:r>
      <w:bookmarkEnd w:id="0"/>
      <w:r w:rsidR="00776138" w:rsidRPr="00BA48F3">
        <w:rPr>
          <w:rFonts w:ascii="Calibri" w:eastAsia="Times New Roman" w:hAnsi="Calibri" w:hint="cs"/>
          <w:sz w:val="24"/>
          <w:szCs w:val="24"/>
          <w:rtl/>
        </w:rPr>
        <w:t>با توجه به پرداخت هزینه مسیری به پیمانکار افزایش ساعت کارکرد بعهده پیمانکار میباشد. و افزایش زمان خارج از ساعت کاری شامل افزایش قیمت در مسیرها نمی گردد.</w:t>
      </w:r>
    </w:p>
    <w:p w14:paraId="1D74D1E4" w14:textId="77777777" w:rsidR="00776138" w:rsidRPr="00BA48F3" w:rsidRDefault="00776138" w:rsidP="00776138">
      <w:pPr>
        <w:keepNext/>
        <w:spacing w:before="120"/>
        <w:ind w:left="-531" w:right="-630"/>
        <w:jc w:val="both"/>
        <w:rPr>
          <w:b/>
          <w:bCs/>
          <w:sz w:val="24"/>
          <w:szCs w:val="24"/>
          <w:rtl/>
        </w:rPr>
      </w:pPr>
      <w:r w:rsidRPr="00BA48F3">
        <w:rPr>
          <w:rFonts w:hint="cs"/>
          <w:b/>
          <w:bCs/>
          <w:sz w:val="24"/>
          <w:szCs w:val="24"/>
          <w:rtl/>
        </w:rPr>
        <w:t>ماده (6) تعهدات کارفرما :</w:t>
      </w:r>
    </w:p>
    <w:p w14:paraId="25A4C769" w14:textId="77777777" w:rsidR="00776138" w:rsidRPr="00BA48F3" w:rsidRDefault="00776138" w:rsidP="00776138">
      <w:pPr>
        <w:keepNext/>
        <w:spacing w:before="120"/>
        <w:ind w:left="-531" w:right="-630"/>
        <w:jc w:val="both"/>
        <w:rPr>
          <w:sz w:val="24"/>
          <w:szCs w:val="24"/>
          <w:rtl/>
        </w:rPr>
      </w:pPr>
      <w:r w:rsidRPr="00BA48F3">
        <w:rPr>
          <w:rFonts w:hint="cs"/>
          <w:b/>
          <w:bCs/>
          <w:sz w:val="24"/>
          <w:szCs w:val="24"/>
          <w:rtl/>
        </w:rPr>
        <w:t>1-6-</w:t>
      </w:r>
      <w:r w:rsidRPr="00BA48F3">
        <w:rPr>
          <w:rFonts w:hint="cs"/>
          <w:sz w:val="24"/>
          <w:szCs w:val="24"/>
          <w:rtl/>
        </w:rPr>
        <w:t>هرگاه ثابت شود که پیمانکار ب</w:t>
      </w:r>
      <w:r>
        <w:rPr>
          <w:rFonts w:hint="cs"/>
          <w:sz w:val="24"/>
          <w:szCs w:val="24"/>
          <w:rtl/>
        </w:rPr>
        <w:t xml:space="preserve">ه </w:t>
      </w:r>
      <w:r w:rsidRPr="00BA48F3">
        <w:rPr>
          <w:rFonts w:hint="cs"/>
          <w:sz w:val="24"/>
          <w:szCs w:val="24"/>
          <w:rtl/>
        </w:rPr>
        <w:t>منظور تحصیل این قرارداد به متصدیان مربوطه حق العمل، پاداش یا تحفه و هدایایی اعم از نقدی یا غیر نقدی داده است و یا آنها و یا واسطه های آنها را در منافع خود سهیم کرده است کارفرما حق خواهد داشت قرارداد را فسخ و اسناد تضمینی موضوع ماده (9) این قرارداد را به نفع خود برداشت نماید .</w:t>
      </w:r>
    </w:p>
    <w:p w14:paraId="3D82C7BC" w14:textId="77777777" w:rsidR="00776138" w:rsidRPr="00BA48F3" w:rsidRDefault="00776138" w:rsidP="00776138">
      <w:pPr>
        <w:keepNext/>
        <w:spacing w:before="120"/>
        <w:ind w:left="-531" w:right="-630"/>
        <w:jc w:val="both"/>
        <w:rPr>
          <w:sz w:val="24"/>
          <w:szCs w:val="24"/>
          <w:rtl/>
        </w:rPr>
      </w:pPr>
      <w:r w:rsidRPr="00BA48F3">
        <w:rPr>
          <w:rFonts w:hint="cs"/>
          <w:b/>
          <w:bCs/>
          <w:sz w:val="24"/>
          <w:szCs w:val="24"/>
          <w:rtl/>
        </w:rPr>
        <w:t>2-6-</w:t>
      </w:r>
      <w:r w:rsidRPr="00BA48F3">
        <w:rPr>
          <w:rFonts w:hint="cs"/>
          <w:sz w:val="24"/>
          <w:szCs w:val="24"/>
          <w:rtl/>
        </w:rPr>
        <w:t>تأمین ن</w:t>
      </w:r>
      <w:r>
        <w:rPr>
          <w:rFonts w:hint="cs"/>
          <w:sz w:val="24"/>
          <w:szCs w:val="24"/>
          <w:rtl/>
        </w:rPr>
        <w:t>ا</w:t>
      </w:r>
      <w:r w:rsidRPr="00BA48F3">
        <w:rPr>
          <w:rFonts w:hint="cs"/>
          <w:sz w:val="24"/>
          <w:szCs w:val="24"/>
          <w:rtl/>
        </w:rPr>
        <w:t>هار پرسنل پیمانکار بعهده کارفرما میباشد .</w:t>
      </w:r>
    </w:p>
    <w:p w14:paraId="5D3540CD" w14:textId="77777777" w:rsidR="00776138" w:rsidRPr="00BA48F3" w:rsidRDefault="00776138" w:rsidP="00776138">
      <w:pPr>
        <w:spacing w:before="120"/>
        <w:ind w:left="-531" w:right="-630"/>
        <w:jc w:val="both"/>
        <w:rPr>
          <w:b/>
          <w:bCs/>
          <w:sz w:val="24"/>
          <w:szCs w:val="24"/>
          <w:rtl/>
        </w:rPr>
      </w:pPr>
      <w:r w:rsidRPr="00BA48F3">
        <w:rPr>
          <w:rFonts w:hint="cs"/>
          <w:b/>
          <w:bCs/>
          <w:sz w:val="24"/>
          <w:szCs w:val="24"/>
          <w:rtl/>
        </w:rPr>
        <w:t>ماده (7) ناظر قرارداد:</w:t>
      </w:r>
    </w:p>
    <w:p w14:paraId="5F03D994" w14:textId="77777777" w:rsidR="00776138" w:rsidRPr="00BA48F3" w:rsidRDefault="00776138" w:rsidP="00776138">
      <w:pPr>
        <w:spacing w:before="120"/>
        <w:ind w:left="-531" w:right="-630"/>
        <w:jc w:val="both"/>
        <w:rPr>
          <w:sz w:val="24"/>
          <w:szCs w:val="24"/>
          <w:rtl/>
        </w:rPr>
      </w:pPr>
      <w:r w:rsidRPr="00BA48F3">
        <w:rPr>
          <w:rFonts w:hint="cs"/>
          <w:sz w:val="24"/>
          <w:szCs w:val="24"/>
          <w:rtl/>
        </w:rPr>
        <w:t>مدیریت واحد انبارها و ارسال کارفرما به عنوان ناظر قرارداد تعیین میگردد .</w:t>
      </w:r>
    </w:p>
    <w:p w14:paraId="31BEEC31" w14:textId="77777777" w:rsidR="00776138" w:rsidRPr="00BA48F3" w:rsidRDefault="00776138" w:rsidP="00776138">
      <w:pPr>
        <w:spacing w:before="120"/>
        <w:ind w:left="-531" w:right="-630"/>
        <w:jc w:val="both"/>
        <w:rPr>
          <w:b/>
          <w:bCs/>
          <w:sz w:val="24"/>
          <w:szCs w:val="24"/>
          <w:rtl/>
        </w:rPr>
      </w:pPr>
      <w:r w:rsidRPr="00BA48F3">
        <w:rPr>
          <w:rFonts w:hint="cs"/>
          <w:b/>
          <w:bCs/>
          <w:sz w:val="24"/>
          <w:szCs w:val="24"/>
          <w:rtl/>
        </w:rPr>
        <w:t>ماده (8) جریمه و تأخیر:</w:t>
      </w:r>
    </w:p>
    <w:p w14:paraId="0477DD16" w14:textId="77777777" w:rsidR="00776138" w:rsidRPr="00BA48F3" w:rsidRDefault="00776138" w:rsidP="00776138">
      <w:pPr>
        <w:spacing w:before="120"/>
        <w:ind w:left="-531" w:right="-630"/>
        <w:jc w:val="both"/>
        <w:rPr>
          <w:sz w:val="24"/>
          <w:szCs w:val="24"/>
          <w:rtl/>
        </w:rPr>
      </w:pPr>
      <w:r w:rsidRPr="00BA48F3">
        <w:rPr>
          <w:rFonts w:hint="cs"/>
          <w:b/>
          <w:bCs/>
          <w:sz w:val="24"/>
          <w:szCs w:val="24"/>
          <w:rtl/>
        </w:rPr>
        <w:t xml:space="preserve">8-1- </w:t>
      </w:r>
      <w:r w:rsidRPr="00BA48F3">
        <w:rPr>
          <w:rFonts w:hint="cs"/>
          <w:sz w:val="24"/>
          <w:szCs w:val="24"/>
          <w:rtl/>
        </w:rPr>
        <w:t>هرگاه پیمانکار یا نماینده وی بنا به تشخیص کارفرما در انجام تعهدات خود قصور ورزد و یا مسامحه نماید و بطور کلی قطعات انتقالی را کمتر از تعداد و تأخیر ارسال</w:t>
      </w:r>
      <w:r w:rsidRPr="00BA48F3">
        <w:rPr>
          <w:rFonts w:hint="cs"/>
          <w:b/>
          <w:bCs/>
          <w:sz w:val="24"/>
          <w:szCs w:val="24"/>
          <w:rtl/>
        </w:rPr>
        <w:t xml:space="preserve"> </w:t>
      </w:r>
      <w:r w:rsidRPr="00BA48F3">
        <w:rPr>
          <w:rFonts w:hint="cs"/>
          <w:sz w:val="24"/>
          <w:szCs w:val="24"/>
          <w:rtl/>
        </w:rPr>
        <w:t>تعیین شده حمل نماید ، کارفرما حق دارد علاوه بر جریمه روزانه ( طبق ماده 3 ) تعهدات انجام نشده پیمانکار را راساً و یا به هر ترتیب که مقتضی بداند انجام و هزینه ها و خسارات صورت گرفته را بعلاوه 16% بالاسری از محل تضمین پیمانکار و یا هر نوع مطالبات و سپرده ای که پیمانکار نزد او دارد برداشت نماید و در صورت تکرار کارفرما می تواند نسبت به فسخ قرارداد به صورت یکجانبه اقدام نموده و خسارات احتمالی به خود را از محل تضمین پیمانکار بدون هیچ قید و شرطی جبران نماید . ضمناً موضوع حق توقف تریلر و خاورهای زیر بار محصول بسته بندی شده ( عدم امکان ارسال محصول بسته بندی شده ) به شرح فوق محاسبه خواهد گردید .</w:t>
      </w:r>
    </w:p>
    <w:p w14:paraId="05693AD6" w14:textId="77777777" w:rsidR="00776138" w:rsidRPr="00BA48F3" w:rsidRDefault="00776138" w:rsidP="00776138">
      <w:pPr>
        <w:spacing w:before="120"/>
        <w:ind w:left="-531" w:right="-630"/>
        <w:jc w:val="both"/>
        <w:rPr>
          <w:sz w:val="24"/>
          <w:szCs w:val="24"/>
        </w:rPr>
      </w:pPr>
      <w:r w:rsidRPr="00BA48F3">
        <w:rPr>
          <w:rFonts w:hint="cs"/>
          <w:b/>
          <w:bCs/>
          <w:sz w:val="24"/>
          <w:szCs w:val="24"/>
          <w:rtl/>
        </w:rPr>
        <w:t>8-2-</w:t>
      </w:r>
      <w:r w:rsidRPr="00BA48F3">
        <w:rPr>
          <w:rFonts w:hint="cs"/>
          <w:sz w:val="24"/>
          <w:szCs w:val="24"/>
          <w:rtl/>
        </w:rPr>
        <w:t>هرگاه پیمانکار به محمولات از زمان بارگیری آسیب و خسارات وارد نماید کارفرما حق دارد خسارت و جرایم اعلام شده از طرف مشتری و ... را از پیمانکار کسر نماید .</w:t>
      </w:r>
    </w:p>
    <w:p w14:paraId="3102CCCE" w14:textId="77777777" w:rsidR="00776138" w:rsidRPr="00BA48F3" w:rsidRDefault="00776138" w:rsidP="00776138">
      <w:pPr>
        <w:spacing w:before="120"/>
        <w:ind w:left="-531" w:right="-630"/>
        <w:jc w:val="both"/>
        <w:rPr>
          <w:b/>
          <w:bCs/>
          <w:sz w:val="24"/>
          <w:szCs w:val="24"/>
          <w:rtl/>
        </w:rPr>
      </w:pPr>
      <w:r w:rsidRPr="00BA48F3">
        <w:rPr>
          <w:rFonts w:hint="cs"/>
          <w:b/>
          <w:bCs/>
          <w:sz w:val="24"/>
          <w:szCs w:val="24"/>
          <w:rtl/>
        </w:rPr>
        <w:lastRenderedPageBreak/>
        <w:t>ماده (9)- اسناد تضمینی :</w:t>
      </w:r>
    </w:p>
    <w:p w14:paraId="5377C2FE" w14:textId="77777777" w:rsidR="00776138" w:rsidRPr="00BA48F3" w:rsidRDefault="00776138" w:rsidP="00776138">
      <w:pPr>
        <w:pStyle w:val="ListParagraph"/>
        <w:spacing w:line="276" w:lineRule="auto"/>
        <w:ind w:left="-531" w:right="-630"/>
        <w:jc w:val="both"/>
        <w:rPr>
          <w:rFonts w:cs="B Nazanin"/>
          <w:szCs w:val="24"/>
          <w:rtl/>
          <w:lang w:bidi="fa-IR"/>
        </w:rPr>
      </w:pPr>
      <w:r w:rsidRPr="00BA48F3">
        <w:rPr>
          <w:rFonts w:cs="B Nazanin" w:hint="cs"/>
          <w:szCs w:val="24"/>
          <w:rtl/>
          <w:lang w:bidi="fa-IR"/>
        </w:rPr>
        <w:t>پیمانکار به منظور رسیدن کارفرما به حقوق حقه خود در صورت عدم انجام تعهد و یا ایجاد خسارات احتمالی ، چک تضمینی به مبلغ 0000.000.000.000 ریال را به عنوان ضمانت بهاء کالا و همچنین ضمانت حسن انجام کار در زمان امضاء قرارداد به کارفرما تسلیم می نماید که این اسناد تا پایان مدت قرارداد در نزد کارفرما باقی</w:t>
      </w:r>
      <w:r>
        <w:rPr>
          <w:rFonts w:cs="B Nazanin" w:hint="cs"/>
          <w:szCs w:val="24"/>
          <w:rtl/>
          <w:lang w:bidi="fa-IR"/>
        </w:rPr>
        <w:t xml:space="preserve"> </w:t>
      </w:r>
      <w:r w:rsidRPr="00BA48F3">
        <w:rPr>
          <w:rFonts w:cs="B Nazanin" w:hint="cs"/>
          <w:szCs w:val="24"/>
          <w:rtl/>
          <w:lang w:bidi="fa-IR"/>
        </w:rPr>
        <w:t>خواهد ماند و در صورت تخلف پیمانکار از هر یک از مفاد این قرارداد، کارفرما به تشخیص خود حق خواهد داشت اسناد مذکور را به نفع خود برداشت نماید . بدیهی است در صورت عدم ایفای هر یک از تعهدات از سوی پیمانکار وجه تضمین مذکور به نفع کارفرما وصول شده و پیمانکار بدینوسیله حق هر گونه اعتراضی را از خود سلب و ساقط می نماید .</w:t>
      </w:r>
    </w:p>
    <w:p w14:paraId="3480610B" w14:textId="77777777" w:rsidR="00776138" w:rsidRPr="00BA48F3" w:rsidRDefault="00776138" w:rsidP="00776138">
      <w:pPr>
        <w:pStyle w:val="ListParagraph"/>
        <w:spacing w:line="276" w:lineRule="auto"/>
        <w:ind w:left="-531" w:right="-630"/>
        <w:jc w:val="both"/>
        <w:rPr>
          <w:rFonts w:cs="B Nazanin"/>
          <w:szCs w:val="24"/>
          <w:rtl/>
          <w:lang w:bidi="fa-IR"/>
        </w:rPr>
      </w:pPr>
      <w:r w:rsidRPr="00BA48F3">
        <w:rPr>
          <w:rFonts w:cs="B Nazanin" w:hint="cs"/>
          <w:b/>
          <w:bCs/>
          <w:szCs w:val="24"/>
          <w:rtl/>
          <w:lang w:bidi="fa-IR"/>
        </w:rPr>
        <w:t xml:space="preserve">تبصره 4 : </w:t>
      </w:r>
      <w:r w:rsidRPr="00BA48F3">
        <w:rPr>
          <w:rFonts w:cs="B Nazanin" w:hint="cs"/>
          <w:szCs w:val="24"/>
          <w:rtl/>
          <w:lang w:bidi="fa-IR"/>
        </w:rPr>
        <w:t>بدیهی است چک مزبور پس از اجرای مفاد این قرارداد و تأئید نماینده و ناظر کارفرما مبنی بر اجرای صحیح و کامل موضوع قرارداد توسط پیمانکار به وی مسترد خواهد گردید.</w:t>
      </w:r>
    </w:p>
    <w:p w14:paraId="3C17A383" w14:textId="77777777" w:rsidR="00776138" w:rsidRPr="00BA48F3" w:rsidRDefault="00776138" w:rsidP="00776138">
      <w:pPr>
        <w:pStyle w:val="ListParagraph"/>
        <w:spacing w:line="276" w:lineRule="auto"/>
        <w:ind w:left="-531" w:right="-630"/>
        <w:jc w:val="both"/>
        <w:rPr>
          <w:rFonts w:cs="B Nazanin"/>
          <w:b/>
          <w:bCs/>
          <w:szCs w:val="24"/>
          <w:rtl/>
          <w:lang w:bidi="fa-IR"/>
        </w:rPr>
      </w:pPr>
      <w:r w:rsidRPr="00BA48F3">
        <w:rPr>
          <w:rFonts w:cs="B Nazanin" w:hint="cs"/>
          <w:b/>
          <w:bCs/>
          <w:szCs w:val="24"/>
          <w:rtl/>
          <w:lang w:bidi="fa-IR"/>
        </w:rPr>
        <w:t>ماده (10)- فسخ قرارداد :</w:t>
      </w:r>
    </w:p>
    <w:p w14:paraId="71E89B20" w14:textId="77777777" w:rsidR="00776138" w:rsidRPr="00BA48F3" w:rsidRDefault="00776138" w:rsidP="00776138">
      <w:pPr>
        <w:pStyle w:val="ListParagraph"/>
        <w:spacing w:line="276" w:lineRule="auto"/>
        <w:ind w:left="-531" w:right="-630"/>
        <w:jc w:val="both"/>
        <w:rPr>
          <w:rFonts w:cs="B Nazanin"/>
          <w:szCs w:val="24"/>
          <w:rtl/>
          <w:lang w:bidi="fa-IR"/>
        </w:rPr>
      </w:pPr>
      <w:r w:rsidRPr="00BA48F3">
        <w:rPr>
          <w:rFonts w:cs="B Nazanin" w:hint="cs"/>
          <w:szCs w:val="24"/>
          <w:rtl/>
          <w:lang w:bidi="fa-IR"/>
        </w:rPr>
        <w:t xml:space="preserve">چنانچه بنا به تشخیص کارفرما ، پیمانکار یا نماینده وی در کارهای محوله از طرف کارفرما کوتاهی نموده و یا دقت لازم و معمول را در انجام وظایف خود اعمال ننماید و به طور کلی تمام و یا قسمتی از مفاد </w:t>
      </w:r>
      <w:r>
        <w:rPr>
          <w:rFonts w:cs="B Nazanin" w:hint="cs"/>
          <w:szCs w:val="24"/>
          <w:rtl/>
          <w:lang w:bidi="fa-IR"/>
        </w:rPr>
        <w:t>قرارداد</w:t>
      </w:r>
      <w:r w:rsidRPr="00BA48F3">
        <w:rPr>
          <w:rFonts w:cs="B Nazanin" w:hint="cs"/>
          <w:szCs w:val="24"/>
          <w:rtl/>
          <w:lang w:bidi="fa-IR"/>
        </w:rPr>
        <w:t xml:space="preserve"> حاضر را رعایت ننماید ، کارفرما حق خواهد داشت پس از اعلام اخطار کتبی و در صورت عدم رفع مشکل، قرارداد حاضر را یک جانبه فسخ و تضمین پیمانکار را به نفع خود برداشت نماید .</w:t>
      </w:r>
    </w:p>
    <w:p w14:paraId="0393FFDB" w14:textId="77777777" w:rsidR="00776138" w:rsidRPr="00BA48F3" w:rsidRDefault="00776138" w:rsidP="00776138">
      <w:pPr>
        <w:pStyle w:val="ListParagraph"/>
        <w:spacing w:line="276" w:lineRule="auto"/>
        <w:ind w:left="-531" w:right="-630"/>
        <w:jc w:val="both"/>
        <w:rPr>
          <w:rFonts w:cs="B Nazanin"/>
          <w:b/>
          <w:bCs/>
          <w:szCs w:val="24"/>
          <w:rtl/>
          <w:lang w:bidi="fa-IR"/>
        </w:rPr>
      </w:pPr>
      <w:r w:rsidRPr="00BA48F3">
        <w:rPr>
          <w:rFonts w:cs="B Nazanin" w:hint="cs"/>
          <w:b/>
          <w:bCs/>
          <w:szCs w:val="24"/>
          <w:rtl/>
          <w:lang w:bidi="fa-IR"/>
        </w:rPr>
        <w:t>ماده (11)-حل اختلاف :</w:t>
      </w:r>
    </w:p>
    <w:p w14:paraId="5FCB3751" w14:textId="77777777" w:rsidR="00776138" w:rsidRPr="00BA48F3" w:rsidRDefault="00776138" w:rsidP="00776138">
      <w:pPr>
        <w:ind w:left="-531" w:right="-630"/>
        <w:jc w:val="both"/>
        <w:rPr>
          <w:sz w:val="24"/>
          <w:szCs w:val="24"/>
          <w:rtl/>
        </w:rPr>
      </w:pPr>
      <w:r w:rsidRPr="00BA48F3">
        <w:rPr>
          <w:rFonts w:hint="cs"/>
          <w:sz w:val="24"/>
          <w:szCs w:val="24"/>
          <w:rtl/>
        </w:rPr>
        <w:t xml:space="preserve">در </w:t>
      </w:r>
      <w:r w:rsidRPr="00BA48F3">
        <w:rPr>
          <w:sz w:val="24"/>
          <w:szCs w:val="24"/>
          <w:rtl/>
        </w:rPr>
        <w:t xml:space="preserve">صورت </w:t>
      </w:r>
      <w:r w:rsidRPr="00BA48F3">
        <w:rPr>
          <w:rFonts w:hint="cs"/>
          <w:sz w:val="24"/>
          <w:szCs w:val="24"/>
          <w:rtl/>
        </w:rPr>
        <w:t xml:space="preserve">بروز </w:t>
      </w:r>
      <w:r w:rsidRPr="00BA48F3">
        <w:rPr>
          <w:sz w:val="24"/>
          <w:szCs w:val="24"/>
          <w:rtl/>
        </w:rPr>
        <w:t>اختل</w:t>
      </w:r>
      <w:r w:rsidRPr="00BA48F3">
        <w:rPr>
          <w:rFonts w:hint="cs"/>
          <w:sz w:val="24"/>
          <w:szCs w:val="24"/>
          <w:rtl/>
        </w:rPr>
        <w:t>اف در اجرای تعهدات طرفین قرارداد یا هرگونه عدم تفاهم در تفسیر مفاد قرارداد،</w:t>
      </w:r>
      <w:r>
        <w:rPr>
          <w:rFonts w:hint="cs"/>
          <w:sz w:val="24"/>
          <w:szCs w:val="24"/>
          <w:rtl/>
        </w:rPr>
        <w:t xml:space="preserve"> </w:t>
      </w:r>
      <w:r w:rsidRPr="00BA48F3">
        <w:rPr>
          <w:rFonts w:hint="cs"/>
          <w:sz w:val="24"/>
          <w:szCs w:val="24"/>
          <w:rtl/>
        </w:rPr>
        <w:t>مراتب بدوا</w:t>
      </w:r>
      <w:r>
        <w:rPr>
          <w:rFonts w:hint="cs"/>
          <w:sz w:val="24"/>
          <w:szCs w:val="24"/>
          <w:rtl/>
        </w:rPr>
        <w:t>ً</w:t>
      </w:r>
      <w:r w:rsidRPr="00BA48F3">
        <w:rPr>
          <w:rFonts w:hint="cs"/>
          <w:sz w:val="24"/>
          <w:szCs w:val="24"/>
          <w:rtl/>
        </w:rPr>
        <w:t xml:space="preserve"> از طریق مذاکره و در صورت عدم توافق، مرکز داوری گروه خودرو سازی سایپا ، صالح به رسیدگی خواهد بود. رای داوری سازمانی صادره برای طرفین قرارداد قطعی و لازم الاجرا</w:t>
      </w:r>
      <w:r>
        <w:rPr>
          <w:rFonts w:hint="cs"/>
          <w:sz w:val="24"/>
          <w:szCs w:val="24"/>
          <w:rtl/>
        </w:rPr>
        <w:t xml:space="preserve">ء </w:t>
      </w:r>
      <w:r w:rsidRPr="00BA48F3">
        <w:rPr>
          <w:rFonts w:hint="cs"/>
          <w:sz w:val="24"/>
          <w:szCs w:val="24"/>
          <w:rtl/>
        </w:rPr>
        <w:t>می‌باشد .</w:t>
      </w:r>
    </w:p>
    <w:p w14:paraId="12161890" w14:textId="77777777" w:rsidR="00776138" w:rsidRPr="00BA48F3" w:rsidRDefault="00776138" w:rsidP="00776138">
      <w:pPr>
        <w:pStyle w:val="ListParagraph"/>
        <w:spacing w:line="276" w:lineRule="auto"/>
        <w:ind w:left="-531" w:right="-630"/>
        <w:jc w:val="both"/>
        <w:rPr>
          <w:rFonts w:cs="B Nazanin"/>
          <w:b/>
          <w:bCs/>
          <w:szCs w:val="24"/>
          <w:rtl/>
          <w:lang w:bidi="fa-IR"/>
        </w:rPr>
      </w:pPr>
      <w:r w:rsidRPr="00BA48F3">
        <w:rPr>
          <w:rFonts w:cs="B Nazanin" w:hint="cs"/>
          <w:b/>
          <w:bCs/>
          <w:szCs w:val="24"/>
          <w:rtl/>
          <w:lang w:bidi="fa-IR"/>
        </w:rPr>
        <w:t>ماده (12)- اقامتگاه طرفین :</w:t>
      </w:r>
    </w:p>
    <w:p w14:paraId="74B902A2" w14:textId="77777777" w:rsidR="00776138" w:rsidRPr="00BA48F3" w:rsidRDefault="00776138" w:rsidP="00776138">
      <w:pPr>
        <w:pStyle w:val="ListParagraph"/>
        <w:spacing w:line="276" w:lineRule="auto"/>
        <w:ind w:left="-531" w:right="-630"/>
        <w:jc w:val="both"/>
        <w:rPr>
          <w:rFonts w:cs="B Nazanin"/>
          <w:szCs w:val="24"/>
          <w:rtl/>
          <w:lang w:bidi="fa-IR"/>
        </w:rPr>
      </w:pPr>
      <w:r w:rsidRPr="00BA48F3">
        <w:rPr>
          <w:rFonts w:cs="B Nazanin" w:hint="cs"/>
          <w:szCs w:val="24"/>
          <w:rtl/>
          <w:lang w:bidi="fa-IR"/>
        </w:rPr>
        <w:t>اقامتگاه طرفین همانی است که در مقدمه این قرارداد درج گردیده و نشانی های مزبور از نظر اوراق و مراسلات فیما بین معتبر است و در صورت تغییر نشانی ، هریک از طرفین موظف است مراتب را کتباً" به طرف دیگر اعلام نماید .</w:t>
      </w:r>
    </w:p>
    <w:p w14:paraId="78A6F523" w14:textId="77777777" w:rsidR="00776138" w:rsidRPr="00BA48F3" w:rsidRDefault="00776138" w:rsidP="00776138">
      <w:pPr>
        <w:pStyle w:val="ListParagraph"/>
        <w:spacing w:line="276" w:lineRule="auto"/>
        <w:ind w:left="-531" w:right="-630"/>
        <w:jc w:val="both"/>
        <w:rPr>
          <w:rFonts w:cs="B Nazanin"/>
          <w:b/>
          <w:bCs/>
          <w:szCs w:val="24"/>
          <w:rtl/>
          <w:lang w:bidi="fa-IR"/>
        </w:rPr>
      </w:pPr>
      <w:r w:rsidRPr="00BA48F3">
        <w:rPr>
          <w:rFonts w:cs="B Nazanin" w:hint="cs"/>
          <w:b/>
          <w:bCs/>
          <w:szCs w:val="24"/>
          <w:rtl/>
          <w:lang w:bidi="fa-IR"/>
        </w:rPr>
        <w:t>ماده (13)- الحاقیه:</w:t>
      </w:r>
    </w:p>
    <w:p w14:paraId="38173C52" w14:textId="77777777" w:rsidR="00776138" w:rsidRPr="00BA48F3" w:rsidRDefault="00776138" w:rsidP="00776138">
      <w:pPr>
        <w:pStyle w:val="ListParagraph"/>
        <w:spacing w:line="276" w:lineRule="auto"/>
        <w:ind w:left="-531" w:right="-630"/>
        <w:jc w:val="both"/>
        <w:rPr>
          <w:rFonts w:ascii="B Nazanin" w:eastAsiaTheme="minorHAnsi" w:hAnsi="B Nazanin" w:cs="B Nazanin"/>
          <w:szCs w:val="24"/>
          <w:rtl/>
          <w:lang w:eastAsia="en-US" w:bidi="fa-IR"/>
        </w:rPr>
      </w:pPr>
      <w:r w:rsidRPr="00BA48F3">
        <w:rPr>
          <w:rFonts w:ascii="B Nazanin" w:eastAsiaTheme="minorHAnsi" w:hAnsi="B Nazanin" w:cs="B Nazanin" w:hint="cs"/>
          <w:szCs w:val="24"/>
          <w:rtl/>
          <w:lang w:eastAsia="en-US" w:bidi="fa-IR"/>
        </w:rPr>
        <w:t>هر گونه تغییر، اصلاح یا توافق جدید طرفین در قالب اصلاحیه یا الحاقیه قرارداد انجام خواهد شد.</w:t>
      </w:r>
    </w:p>
    <w:p w14:paraId="6E71F253" w14:textId="77777777" w:rsidR="00776138" w:rsidRPr="00BA48F3" w:rsidRDefault="00776138" w:rsidP="00776138">
      <w:pPr>
        <w:pStyle w:val="ListParagraph"/>
        <w:spacing w:line="276" w:lineRule="auto"/>
        <w:ind w:left="-531" w:right="-630"/>
        <w:jc w:val="both"/>
        <w:rPr>
          <w:rFonts w:cs="B Nazanin"/>
          <w:b/>
          <w:bCs/>
          <w:szCs w:val="24"/>
          <w:rtl/>
          <w:lang w:bidi="fa-IR"/>
        </w:rPr>
      </w:pPr>
      <w:r w:rsidRPr="00BA48F3">
        <w:rPr>
          <w:rFonts w:cs="B Nazanin" w:hint="cs"/>
          <w:b/>
          <w:bCs/>
          <w:szCs w:val="24"/>
          <w:rtl/>
          <w:lang w:bidi="fa-IR"/>
        </w:rPr>
        <w:t xml:space="preserve">ماده (14) </w:t>
      </w:r>
      <w:r w:rsidRPr="00BA48F3">
        <w:rPr>
          <w:rFonts w:ascii="Arial" w:hAnsi="Arial" w:cs="Arial" w:hint="cs"/>
          <w:b/>
          <w:bCs/>
          <w:szCs w:val="24"/>
          <w:rtl/>
          <w:lang w:bidi="fa-IR"/>
        </w:rPr>
        <w:t>–</w:t>
      </w:r>
      <w:r w:rsidRPr="00BA48F3">
        <w:rPr>
          <w:rFonts w:cs="B Nazanin" w:hint="cs"/>
          <w:b/>
          <w:bCs/>
          <w:szCs w:val="24"/>
          <w:rtl/>
          <w:lang w:bidi="fa-IR"/>
        </w:rPr>
        <w:t xml:space="preserve"> نسخ قرارداد :</w:t>
      </w:r>
    </w:p>
    <w:p w14:paraId="246A4082" w14:textId="77777777" w:rsidR="00776138" w:rsidRPr="00BA48F3" w:rsidRDefault="00776138" w:rsidP="00776138">
      <w:pPr>
        <w:tabs>
          <w:tab w:val="right" w:pos="5427"/>
        </w:tabs>
        <w:ind w:left="-531" w:right="-630"/>
        <w:jc w:val="both"/>
        <w:rPr>
          <w:sz w:val="24"/>
          <w:szCs w:val="24"/>
          <w:rtl/>
        </w:rPr>
      </w:pPr>
      <w:r w:rsidRPr="00BA48F3">
        <w:rPr>
          <w:sz w:val="24"/>
          <w:szCs w:val="24"/>
          <w:rtl/>
        </w:rPr>
        <w:t>اين قرارداد</w:t>
      </w:r>
      <w:r w:rsidRPr="00BA48F3">
        <w:rPr>
          <w:rFonts w:hint="cs"/>
          <w:sz w:val="24"/>
          <w:szCs w:val="24"/>
          <w:rtl/>
        </w:rPr>
        <w:t xml:space="preserve"> با يك مقدمه، 14 </w:t>
      </w:r>
      <w:r w:rsidRPr="00BA48F3">
        <w:rPr>
          <w:sz w:val="24"/>
          <w:szCs w:val="24"/>
          <w:rtl/>
        </w:rPr>
        <w:t>ماده</w:t>
      </w:r>
      <w:r w:rsidRPr="00BA48F3">
        <w:rPr>
          <w:rFonts w:hint="cs"/>
          <w:sz w:val="24"/>
          <w:szCs w:val="24"/>
          <w:rtl/>
        </w:rPr>
        <w:t xml:space="preserve"> و 4 تبصره در </w:t>
      </w:r>
      <w:r w:rsidRPr="00756331">
        <w:rPr>
          <w:rFonts w:hint="cs"/>
          <w:b/>
          <w:bCs/>
          <w:sz w:val="24"/>
          <w:szCs w:val="24"/>
          <w:rtl/>
        </w:rPr>
        <w:t>دو</w:t>
      </w:r>
      <w:r w:rsidRPr="00BA48F3">
        <w:rPr>
          <w:rFonts w:hint="cs"/>
          <w:sz w:val="24"/>
          <w:szCs w:val="24"/>
          <w:rtl/>
        </w:rPr>
        <w:t xml:space="preserve"> نسخه، هر نسخه در </w:t>
      </w:r>
      <w:r w:rsidRPr="00756331">
        <w:rPr>
          <w:rFonts w:hint="cs"/>
          <w:b/>
          <w:bCs/>
          <w:sz w:val="24"/>
          <w:szCs w:val="24"/>
          <w:rtl/>
        </w:rPr>
        <w:t>پنج</w:t>
      </w:r>
      <w:r w:rsidRPr="00BA48F3">
        <w:rPr>
          <w:rFonts w:hint="cs"/>
          <w:sz w:val="24"/>
          <w:szCs w:val="24"/>
          <w:rtl/>
        </w:rPr>
        <w:t xml:space="preserve"> صفحه متن و </w:t>
      </w:r>
      <w:r w:rsidRPr="00756331">
        <w:rPr>
          <w:rFonts w:hint="cs"/>
          <w:b/>
          <w:bCs/>
          <w:sz w:val="24"/>
          <w:szCs w:val="24"/>
          <w:rtl/>
        </w:rPr>
        <w:t>یک</w:t>
      </w:r>
      <w:r w:rsidRPr="00BA48F3">
        <w:rPr>
          <w:rFonts w:hint="cs"/>
          <w:sz w:val="24"/>
          <w:szCs w:val="24"/>
          <w:rtl/>
        </w:rPr>
        <w:t xml:space="preserve"> صفحه پیوست بدون خط خوردگي و لاك گرفتگي </w:t>
      </w:r>
      <w:r w:rsidRPr="00BA48F3">
        <w:rPr>
          <w:sz w:val="24"/>
          <w:szCs w:val="24"/>
          <w:rtl/>
        </w:rPr>
        <w:t xml:space="preserve">در </w:t>
      </w:r>
      <w:r>
        <w:rPr>
          <w:rFonts w:hint="cs"/>
          <w:sz w:val="24"/>
          <w:szCs w:val="24"/>
          <w:rtl/>
        </w:rPr>
        <w:t>محل شرکت همراه خودرو سایپا</w:t>
      </w:r>
      <w:r w:rsidRPr="00BA48F3">
        <w:rPr>
          <w:sz w:val="24"/>
          <w:szCs w:val="24"/>
          <w:rtl/>
        </w:rPr>
        <w:t xml:space="preserve"> مهر و امضاء و مبادله شد. </w:t>
      </w:r>
      <w:r w:rsidRPr="00BA48F3">
        <w:rPr>
          <w:rFonts w:hint="cs"/>
          <w:sz w:val="24"/>
          <w:szCs w:val="24"/>
          <w:rtl/>
        </w:rPr>
        <w:t>هر دو نسخه</w:t>
      </w:r>
      <w:r w:rsidRPr="00BA48F3">
        <w:rPr>
          <w:sz w:val="24"/>
          <w:szCs w:val="24"/>
          <w:rtl/>
        </w:rPr>
        <w:t xml:space="preserve"> ارزش يكسان دارند. يك نسخه به </w:t>
      </w:r>
      <w:r w:rsidRPr="00BA48F3">
        <w:rPr>
          <w:rFonts w:hint="cs"/>
          <w:sz w:val="24"/>
          <w:szCs w:val="24"/>
          <w:rtl/>
        </w:rPr>
        <w:t>کارفرما</w:t>
      </w:r>
      <w:r w:rsidRPr="00BA48F3">
        <w:rPr>
          <w:sz w:val="24"/>
          <w:szCs w:val="24"/>
          <w:rtl/>
        </w:rPr>
        <w:t xml:space="preserve"> و </w:t>
      </w:r>
      <w:r w:rsidRPr="00BA48F3">
        <w:rPr>
          <w:rFonts w:hint="cs"/>
          <w:sz w:val="24"/>
          <w:szCs w:val="24"/>
          <w:rtl/>
        </w:rPr>
        <w:t>يك</w:t>
      </w:r>
      <w:r w:rsidRPr="00BA48F3">
        <w:rPr>
          <w:sz w:val="24"/>
          <w:szCs w:val="24"/>
          <w:rtl/>
        </w:rPr>
        <w:t xml:space="preserve"> نسخه به </w:t>
      </w:r>
      <w:r w:rsidRPr="00BA48F3">
        <w:rPr>
          <w:rFonts w:hint="cs"/>
          <w:sz w:val="24"/>
          <w:szCs w:val="24"/>
          <w:rtl/>
        </w:rPr>
        <w:t>پیمانکار</w:t>
      </w:r>
      <w:r w:rsidRPr="00BA48F3">
        <w:rPr>
          <w:sz w:val="24"/>
          <w:szCs w:val="24"/>
          <w:rtl/>
        </w:rPr>
        <w:t xml:space="preserve"> تسليم شد.</w:t>
      </w:r>
    </w:p>
    <w:p w14:paraId="1B397380" w14:textId="77777777" w:rsidR="00776138" w:rsidRPr="00BA48F3" w:rsidRDefault="00776138" w:rsidP="00776138">
      <w:pPr>
        <w:ind w:left="-171" w:right="-630" w:hanging="425"/>
        <w:jc w:val="both"/>
        <w:rPr>
          <w:b/>
          <w:bCs/>
          <w:sz w:val="24"/>
          <w:szCs w:val="24"/>
          <w:rtl/>
        </w:rPr>
      </w:pPr>
      <w:r w:rsidRPr="00BA48F3">
        <w:rPr>
          <w:b/>
          <w:bCs/>
          <w:sz w:val="24"/>
          <w:szCs w:val="24"/>
        </w:rPr>
        <w:t xml:space="preserve">                                                                                                                                                                                                                                             </w:t>
      </w:r>
      <w:r w:rsidRPr="00BA48F3">
        <w:rPr>
          <w:rFonts w:hint="cs"/>
          <w:b/>
          <w:bCs/>
          <w:sz w:val="24"/>
          <w:szCs w:val="24"/>
          <w:rtl/>
        </w:rPr>
        <w:t xml:space="preserve">   کارفرما                                                                                         </w:t>
      </w:r>
      <w:r w:rsidRPr="00BA48F3">
        <w:rPr>
          <w:b/>
          <w:bCs/>
          <w:sz w:val="24"/>
          <w:szCs w:val="24"/>
        </w:rPr>
        <w:t xml:space="preserve">  </w:t>
      </w:r>
      <w:r w:rsidRPr="00BA48F3">
        <w:rPr>
          <w:rFonts w:hint="cs"/>
          <w:b/>
          <w:bCs/>
          <w:sz w:val="24"/>
          <w:szCs w:val="24"/>
          <w:rtl/>
        </w:rPr>
        <w:t xml:space="preserve">               پیمانکار</w:t>
      </w:r>
    </w:p>
    <w:p w14:paraId="4A8DD534" w14:textId="7A637C9B" w:rsidR="00776138" w:rsidRPr="00BA48F3" w:rsidRDefault="00776138" w:rsidP="00776138">
      <w:pPr>
        <w:ind w:left="-531" w:right="-630" w:hanging="425"/>
        <w:jc w:val="both"/>
        <w:rPr>
          <w:rFonts w:ascii="Calibri" w:hAnsi="Calibri"/>
          <w:b/>
          <w:bCs/>
          <w:sz w:val="24"/>
          <w:szCs w:val="24"/>
          <w:rtl/>
        </w:rPr>
      </w:pPr>
      <w:r w:rsidRPr="00BA48F3">
        <w:rPr>
          <w:rFonts w:hint="cs"/>
          <w:b/>
          <w:bCs/>
          <w:sz w:val="24"/>
          <w:szCs w:val="24"/>
          <w:rtl/>
        </w:rPr>
        <w:t xml:space="preserve">               شرکت همراه خودرو سایپا</w:t>
      </w:r>
      <w:r>
        <w:rPr>
          <w:rFonts w:hint="cs"/>
          <w:b/>
          <w:bCs/>
          <w:sz w:val="24"/>
          <w:szCs w:val="24"/>
          <w:rtl/>
        </w:rPr>
        <w:t>(سهامی خاص)</w:t>
      </w:r>
      <w:r w:rsidRPr="00BA48F3">
        <w:rPr>
          <w:rFonts w:hint="cs"/>
          <w:b/>
          <w:bCs/>
          <w:sz w:val="24"/>
          <w:szCs w:val="24"/>
          <w:rtl/>
        </w:rPr>
        <w:t xml:space="preserve">                                                        شرکت </w:t>
      </w:r>
      <w:r>
        <w:rPr>
          <w:rFonts w:hint="cs"/>
          <w:b/>
          <w:bCs/>
          <w:sz w:val="24"/>
          <w:szCs w:val="24"/>
          <w:rtl/>
        </w:rPr>
        <w:t>......................................</w:t>
      </w:r>
      <w:r w:rsidRPr="00BA48F3">
        <w:rPr>
          <w:rFonts w:hint="cs"/>
          <w:b/>
          <w:bCs/>
          <w:sz w:val="24"/>
          <w:szCs w:val="24"/>
          <w:rtl/>
        </w:rPr>
        <w:t xml:space="preserve">                                                                        </w:t>
      </w:r>
    </w:p>
    <w:p w14:paraId="7E3537AA" w14:textId="019D7C16" w:rsidR="0008166D" w:rsidRPr="00776138" w:rsidRDefault="00776138" w:rsidP="00776138">
      <w:pPr>
        <w:ind w:left="-531" w:right="-630"/>
        <w:jc w:val="both"/>
        <w:rPr>
          <w:b/>
          <w:bCs/>
          <w:sz w:val="24"/>
          <w:szCs w:val="24"/>
          <w:rtl/>
        </w:rPr>
      </w:pPr>
      <w:r w:rsidRPr="00BA48F3">
        <w:rPr>
          <w:rFonts w:hint="cs"/>
          <w:sz w:val="24"/>
          <w:szCs w:val="24"/>
          <w:rtl/>
        </w:rPr>
        <w:t xml:space="preserve">              </w:t>
      </w:r>
    </w:p>
    <w:sectPr w:rsidR="0008166D" w:rsidRPr="00776138" w:rsidSect="00776138">
      <w:headerReference w:type="default" r:id="rId7"/>
      <w:footerReference w:type="default" r:id="rId8"/>
      <w:pgSz w:w="11907" w:h="16839" w:code="9"/>
      <w:pgMar w:top="2290" w:right="1152" w:bottom="2347" w:left="1152" w:header="0" w:footer="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5A06C" w14:textId="77777777" w:rsidR="00211EEC" w:rsidRDefault="00211EEC" w:rsidP="00467A1F">
      <w:pPr>
        <w:bidi w:val="0"/>
      </w:pPr>
      <w:r>
        <w:separator/>
      </w:r>
    </w:p>
  </w:endnote>
  <w:endnote w:type="continuationSeparator" w:id="0">
    <w:p w14:paraId="1651CCCA" w14:textId="77777777" w:rsidR="00211EEC" w:rsidRDefault="00211EEC" w:rsidP="00467A1F">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PT.Nazanin">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7413" w14:textId="7C827A2C" w:rsidR="00A67F12" w:rsidRDefault="00A67F12" w:rsidP="00A67F12">
    <w:pPr>
      <w:pStyle w:val="Footer"/>
      <w:ind w:left="-297"/>
    </w:pPr>
    <w:r>
      <w:rPr>
        <w:noProof/>
        <w:lang w:bidi="ar-SA"/>
      </w:rPr>
      <w:drawing>
        <wp:inline distT="0" distB="0" distL="0" distR="0" wp14:anchorId="5866B9A7" wp14:editId="729621D5">
          <wp:extent cx="7531735" cy="1217901"/>
          <wp:effectExtent l="0" t="0" r="0" b="1905"/>
          <wp:docPr id="10683106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303086" name="Picture 1816303086"/>
                  <pic:cNvPicPr/>
                </pic:nvPicPr>
                <pic:blipFill>
                  <a:blip r:embed="rId1">
                    <a:extLst>
                      <a:ext uri="{28A0092B-C50C-407E-A947-70E740481C1C}">
                        <a14:useLocalDpi xmlns:a14="http://schemas.microsoft.com/office/drawing/2010/main" val="0"/>
                      </a:ext>
                    </a:extLst>
                  </a:blip>
                  <a:stretch>
                    <a:fillRect/>
                  </a:stretch>
                </pic:blipFill>
                <pic:spPr>
                  <a:xfrm>
                    <a:off x="0" y="0"/>
                    <a:ext cx="7574229" cy="12247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32D77" w14:textId="77777777" w:rsidR="00211EEC" w:rsidRDefault="00211EEC" w:rsidP="00467A1F">
      <w:pPr>
        <w:bidi w:val="0"/>
      </w:pPr>
      <w:r>
        <w:separator/>
      </w:r>
    </w:p>
  </w:footnote>
  <w:footnote w:type="continuationSeparator" w:id="0">
    <w:p w14:paraId="2F219900" w14:textId="77777777" w:rsidR="00211EEC" w:rsidRDefault="00211EEC" w:rsidP="00467A1F">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D6AD0" w14:textId="13EA76AF" w:rsidR="003F5B0F" w:rsidRPr="00A05F1E" w:rsidRDefault="0081071C" w:rsidP="0081071C">
    <w:pPr>
      <w:pStyle w:val="Header"/>
      <w:ind w:hanging="297"/>
      <w:jc w:val="both"/>
      <w:rPr>
        <w:rFonts w:ascii="Cambria" w:hAnsi="Cambria"/>
      </w:rPr>
    </w:pPr>
    <w:r>
      <w:rPr>
        <w:noProof/>
        <w:lang w:bidi="ar-SA"/>
      </w:rPr>
      <mc:AlternateContent>
        <mc:Choice Requires="wps">
          <w:drawing>
            <wp:anchor distT="0" distB="0" distL="114300" distR="114300" simplePos="0" relativeHeight="251660288" behindDoc="0" locked="0" layoutInCell="1" allowOverlap="1" wp14:anchorId="342F5C3A" wp14:editId="3AAE30A4">
              <wp:simplePos x="0" y="0"/>
              <wp:positionH relativeFrom="margin">
                <wp:align>left</wp:align>
              </wp:positionH>
              <wp:positionV relativeFrom="paragraph">
                <wp:posOffset>238125</wp:posOffset>
              </wp:positionV>
              <wp:extent cx="1352550" cy="11049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352550" cy="1104900"/>
                      </a:xfrm>
                      <a:prstGeom prst="rect">
                        <a:avLst/>
                      </a:prstGeom>
                      <a:solidFill>
                        <a:sysClr val="window" lastClr="FFFFFF"/>
                      </a:solidFill>
                      <a:ln w="6350">
                        <a:noFill/>
                      </a:ln>
                      <a:effectLst/>
                    </wps:spPr>
                    <wps:txbx>
                      <w:txbxContent>
                        <w:p w14:paraId="310E5AFC" w14:textId="635398DE" w:rsidR="0081071C" w:rsidRPr="0081071C" w:rsidRDefault="0081071C" w:rsidP="0081071C">
                          <w:pPr>
                            <w:spacing w:after="0" w:line="360" w:lineRule="auto"/>
                            <w:jc w:val="left"/>
                            <w:rPr>
                              <w:b/>
                              <w:bCs/>
                              <w:sz w:val="24"/>
                              <w:szCs w:val="24"/>
                              <w:rtl/>
                            </w:rPr>
                          </w:pPr>
                          <w:r w:rsidRPr="0081071C">
                            <w:rPr>
                              <w:rFonts w:hint="cs"/>
                              <w:b/>
                              <w:bCs/>
                              <w:sz w:val="24"/>
                              <w:szCs w:val="24"/>
                              <w:rtl/>
                            </w:rPr>
                            <w:t>شماره</w:t>
                          </w:r>
                          <w:r w:rsidRPr="0081071C">
                            <w:rPr>
                              <w:b/>
                              <w:bCs/>
                              <w:sz w:val="24"/>
                              <w:szCs w:val="24"/>
                            </w:rPr>
                            <w:t>:</w:t>
                          </w:r>
                        </w:p>
                        <w:p w14:paraId="0EC53D42" w14:textId="77777777" w:rsidR="0081071C" w:rsidRPr="0081071C" w:rsidRDefault="0081071C" w:rsidP="0081071C">
                          <w:pPr>
                            <w:spacing w:after="0" w:line="360" w:lineRule="auto"/>
                            <w:jc w:val="left"/>
                            <w:rPr>
                              <w:b/>
                              <w:bCs/>
                              <w:sz w:val="24"/>
                              <w:szCs w:val="24"/>
                              <w:rtl/>
                            </w:rPr>
                          </w:pPr>
                          <w:r w:rsidRPr="0081071C">
                            <w:rPr>
                              <w:rFonts w:hint="cs"/>
                              <w:b/>
                              <w:bCs/>
                              <w:sz w:val="24"/>
                              <w:szCs w:val="24"/>
                              <w:rtl/>
                            </w:rPr>
                            <w:t>تاریخ:</w:t>
                          </w:r>
                        </w:p>
                        <w:p w14:paraId="3FCBB9EF" w14:textId="1FC99A10" w:rsidR="0081071C" w:rsidRPr="0081071C" w:rsidRDefault="0081071C" w:rsidP="0081071C">
                          <w:pPr>
                            <w:spacing w:after="0" w:line="360" w:lineRule="auto"/>
                            <w:jc w:val="left"/>
                            <w:rPr>
                              <w:b/>
                              <w:bCs/>
                              <w:sz w:val="24"/>
                              <w:szCs w:val="24"/>
                            </w:rPr>
                          </w:pPr>
                          <w:r w:rsidRPr="0081071C">
                            <w:rPr>
                              <w:rFonts w:hint="cs"/>
                              <w:b/>
                              <w:bCs/>
                              <w:sz w:val="24"/>
                              <w:szCs w:val="24"/>
                              <w:rtl/>
                            </w:rPr>
                            <w:t>پیوست: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2F5C3A" id="_x0000_t202" coordsize="21600,21600" o:spt="202" path="m,l,21600r21600,l21600,xe">
              <v:stroke joinstyle="miter"/>
              <v:path gradientshapeok="t" o:connecttype="rect"/>
            </v:shapetype>
            <v:shape id="Text Box 4" o:spid="_x0000_s1026" type="#_x0000_t202" style="position:absolute;left:0;text-align:left;margin-left:0;margin-top:18.75pt;width:106.5pt;height:87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" fillcolor="window" stroked="f" strokeweight=".5pt">
              <v:textbox>
                <w:txbxContent>
                  <w:p w14:paraId="310E5AFC" w14:textId="635398DE" w:rsidR="0081071C" w:rsidRPr="0081071C" w:rsidRDefault="0081071C" w:rsidP="0081071C">
                    <w:pPr>
                      <w:spacing w:after="0" w:line="360" w:lineRule="auto"/>
                      <w:jc w:val="left"/>
                      <w:rPr>
                        <w:b/>
                        <w:bCs/>
                        <w:sz w:val="24"/>
                        <w:szCs w:val="24"/>
                        <w:rtl/>
                      </w:rPr>
                    </w:pPr>
                    <w:r w:rsidRPr="0081071C">
                      <w:rPr>
                        <w:rFonts w:hint="cs"/>
                        <w:b/>
                        <w:bCs/>
                        <w:sz w:val="24"/>
                        <w:szCs w:val="24"/>
                        <w:rtl/>
                      </w:rPr>
                      <w:t>شماره</w:t>
                    </w:r>
                    <w:r w:rsidRPr="0081071C">
                      <w:rPr>
                        <w:b/>
                        <w:bCs/>
                        <w:sz w:val="24"/>
                        <w:szCs w:val="24"/>
                      </w:rPr>
                      <w:t>:</w:t>
                    </w:r>
                  </w:p>
                  <w:p w14:paraId="0EC53D42" w14:textId="77777777" w:rsidR="0081071C" w:rsidRPr="0081071C" w:rsidRDefault="0081071C" w:rsidP="0081071C">
                    <w:pPr>
                      <w:spacing w:after="0" w:line="360" w:lineRule="auto"/>
                      <w:jc w:val="left"/>
                      <w:rPr>
                        <w:b/>
                        <w:bCs/>
                        <w:sz w:val="24"/>
                        <w:szCs w:val="24"/>
                        <w:rtl/>
                      </w:rPr>
                    </w:pPr>
                    <w:r w:rsidRPr="0081071C">
                      <w:rPr>
                        <w:rFonts w:hint="cs"/>
                        <w:b/>
                        <w:bCs/>
                        <w:sz w:val="24"/>
                        <w:szCs w:val="24"/>
                        <w:rtl/>
                      </w:rPr>
                      <w:t>تاریخ:</w:t>
                    </w:r>
                  </w:p>
                  <w:p w14:paraId="3FCBB9EF" w14:textId="1FC99A10" w:rsidR="0081071C" w:rsidRPr="0081071C" w:rsidRDefault="0081071C" w:rsidP="0081071C">
                    <w:pPr>
                      <w:spacing w:after="0" w:line="360" w:lineRule="auto"/>
                      <w:jc w:val="left"/>
                      <w:rPr>
                        <w:b/>
                        <w:bCs/>
                        <w:sz w:val="24"/>
                        <w:szCs w:val="24"/>
                      </w:rPr>
                    </w:pPr>
                    <w:r w:rsidRPr="0081071C">
                      <w:rPr>
                        <w:rFonts w:hint="cs"/>
                        <w:b/>
                        <w:bCs/>
                        <w:sz w:val="24"/>
                        <w:szCs w:val="24"/>
                        <w:rtl/>
                      </w:rPr>
                      <w:t>پیوست:</w:t>
                    </w:r>
                  </w:p>
                </w:txbxContent>
              </v:textbox>
              <w10:wrap anchorx="margin"/>
            </v:shape>
          </w:pict>
        </mc:Fallback>
      </mc:AlternateContent>
    </w:r>
    <w:r>
      <w:rPr>
        <w:rFonts w:ascii="Cambria" w:hAnsi="Cambria"/>
        <w:noProof/>
        <w:lang w:bidi="ar-SA"/>
      </w:rPr>
      <w:drawing>
        <wp:inline distT="0" distB="0" distL="0" distR="0" wp14:anchorId="58BA04E9" wp14:editId="2640C25F">
          <wp:extent cx="7534275" cy="1352550"/>
          <wp:effectExtent l="0" t="0" r="9525" b="0"/>
          <wp:docPr id="7653653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657992" name="Picture 925657992"/>
                  <pic:cNvPicPr/>
                </pic:nvPicPr>
                <pic:blipFill>
                  <a:blip r:embed="rId1">
                    <a:extLst>
                      <a:ext uri="{28A0092B-C50C-407E-A947-70E740481C1C}">
                        <a14:useLocalDpi xmlns:a14="http://schemas.microsoft.com/office/drawing/2010/main" val="0"/>
                      </a:ext>
                    </a:extLst>
                  </a:blip>
                  <a:stretch>
                    <a:fillRect/>
                  </a:stretch>
                </pic:blipFill>
                <pic:spPr>
                  <a:xfrm>
                    <a:off x="0" y="0"/>
                    <a:ext cx="7534275" cy="13525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86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284"/>
    <w:rsid w:val="00001EEF"/>
    <w:rsid w:val="00003437"/>
    <w:rsid w:val="000212DA"/>
    <w:rsid w:val="00024BB7"/>
    <w:rsid w:val="00025C0F"/>
    <w:rsid w:val="000322F5"/>
    <w:rsid w:val="00035AFE"/>
    <w:rsid w:val="000424C2"/>
    <w:rsid w:val="00042CD0"/>
    <w:rsid w:val="00043280"/>
    <w:rsid w:val="000514FA"/>
    <w:rsid w:val="00056F8F"/>
    <w:rsid w:val="00060F77"/>
    <w:rsid w:val="00064B36"/>
    <w:rsid w:val="0006653C"/>
    <w:rsid w:val="00076573"/>
    <w:rsid w:val="00077F30"/>
    <w:rsid w:val="0008166D"/>
    <w:rsid w:val="0008398F"/>
    <w:rsid w:val="00093255"/>
    <w:rsid w:val="000971F2"/>
    <w:rsid w:val="000B7DE8"/>
    <w:rsid w:val="000C4956"/>
    <w:rsid w:val="000D54B0"/>
    <w:rsid w:val="000D5585"/>
    <w:rsid w:val="000F6DAA"/>
    <w:rsid w:val="000F7440"/>
    <w:rsid w:val="00112234"/>
    <w:rsid w:val="00114EC1"/>
    <w:rsid w:val="001156FD"/>
    <w:rsid w:val="00121C21"/>
    <w:rsid w:val="00132DA3"/>
    <w:rsid w:val="001330AA"/>
    <w:rsid w:val="0013509B"/>
    <w:rsid w:val="00136DD1"/>
    <w:rsid w:val="0013747D"/>
    <w:rsid w:val="00152964"/>
    <w:rsid w:val="0016007A"/>
    <w:rsid w:val="00163DC4"/>
    <w:rsid w:val="00167A96"/>
    <w:rsid w:val="00181DE5"/>
    <w:rsid w:val="001827CB"/>
    <w:rsid w:val="0019089B"/>
    <w:rsid w:val="00194C02"/>
    <w:rsid w:val="001B3F27"/>
    <w:rsid w:val="001B4217"/>
    <w:rsid w:val="001C2884"/>
    <w:rsid w:val="001C3904"/>
    <w:rsid w:val="001C4E82"/>
    <w:rsid w:val="001D1860"/>
    <w:rsid w:val="001D5742"/>
    <w:rsid w:val="001D6123"/>
    <w:rsid w:val="001E26DB"/>
    <w:rsid w:val="001F38EF"/>
    <w:rsid w:val="00211EEC"/>
    <w:rsid w:val="00214017"/>
    <w:rsid w:val="00232C6A"/>
    <w:rsid w:val="00236AE8"/>
    <w:rsid w:val="002370A4"/>
    <w:rsid w:val="002537F1"/>
    <w:rsid w:val="00260584"/>
    <w:rsid w:val="00262044"/>
    <w:rsid w:val="0027533B"/>
    <w:rsid w:val="00282D09"/>
    <w:rsid w:val="00284155"/>
    <w:rsid w:val="00284768"/>
    <w:rsid w:val="00290374"/>
    <w:rsid w:val="002A6C8C"/>
    <w:rsid w:val="002B61E4"/>
    <w:rsid w:val="002D3678"/>
    <w:rsid w:val="002E4E88"/>
    <w:rsid w:val="002E66BF"/>
    <w:rsid w:val="002F1938"/>
    <w:rsid w:val="002F3D13"/>
    <w:rsid w:val="003030E5"/>
    <w:rsid w:val="00305DD9"/>
    <w:rsid w:val="00314360"/>
    <w:rsid w:val="00315475"/>
    <w:rsid w:val="00316610"/>
    <w:rsid w:val="00325238"/>
    <w:rsid w:val="00347ED1"/>
    <w:rsid w:val="00352D37"/>
    <w:rsid w:val="003772E4"/>
    <w:rsid w:val="003822BB"/>
    <w:rsid w:val="00382B6A"/>
    <w:rsid w:val="003841C8"/>
    <w:rsid w:val="00387BF2"/>
    <w:rsid w:val="003A0904"/>
    <w:rsid w:val="003A2C9A"/>
    <w:rsid w:val="003A31B6"/>
    <w:rsid w:val="003A7D8E"/>
    <w:rsid w:val="003C0FE3"/>
    <w:rsid w:val="003C294B"/>
    <w:rsid w:val="003D3241"/>
    <w:rsid w:val="003D500D"/>
    <w:rsid w:val="003E44AB"/>
    <w:rsid w:val="003F5B0F"/>
    <w:rsid w:val="003F63B2"/>
    <w:rsid w:val="003F684F"/>
    <w:rsid w:val="004104E5"/>
    <w:rsid w:val="0041313A"/>
    <w:rsid w:val="00435159"/>
    <w:rsid w:val="00462905"/>
    <w:rsid w:val="00467A1F"/>
    <w:rsid w:val="00471444"/>
    <w:rsid w:val="0047469D"/>
    <w:rsid w:val="00483EC9"/>
    <w:rsid w:val="004A1703"/>
    <w:rsid w:val="004D166B"/>
    <w:rsid w:val="004D5585"/>
    <w:rsid w:val="004E4FC4"/>
    <w:rsid w:val="004F1148"/>
    <w:rsid w:val="00520625"/>
    <w:rsid w:val="00537878"/>
    <w:rsid w:val="00557DB7"/>
    <w:rsid w:val="0056756A"/>
    <w:rsid w:val="005752A0"/>
    <w:rsid w:val="0058059B"/>
    <w:rsid w:val="005834CF"/>
    <w:rsid w:val="00591EFD"/>
    <w:rsid w:val="005950FE"/>
    <w:rsid w:val="00597408"/>
    <w:rsid w:val="005A019E"/>
    <w:rsid w:val="005A1048"/>
    <w:rsid w:val="005A1169"/>
    <w:rsid w:val="005B3851"/>
    <w:rsid w:val="005C0C61"/>
    <w:rsid w:val="005C3E83"/>
    <w:rsid w:val="005C4326"/>
    <w:rsid w:val="005D2335"/>
    <w:rsid w:val="005D3FC1"/>
    <w:rsid w:val="005D6E2D"/>
    <w:rsid w:val="00600597"/>
    <w:rsid w:val="00602986"/>
    <w:rsid w:val="0060380F"/>
    <w:rsid w:val="00603936"/>
    <w:rsid w:val="006147AE"/>
    <w:rsid w:val="00616D26"/>
    <w:rsid w:val="00627738"/>
    <w:rsid w:val="00634E4C"/>
    <w:rsid w:val="00637957"/>
    <w:rsid w:val="00640CF9"/>
    <w:rsid w:val="00653FE2"/>
    <w:rsid w:val="00654AEE"/>
    <w:rsid w:val="006620E9"/>
    <w:rsid w:val="0067142D"/>
    <w:rsid w:val="00673806"/>
    <w:rsid w:val="00685C56"/>
    <w:rsid w:val="0069240D"/>
    <w:rsid w:val="006A08CE"/>
    <w:rsid w:val="006A246A"/>
    <w:rsid w:val="006C64D5"/>
    <w:rsid w:val="00706FF8"/>
    <w:rsid w:val="00715B0A"/>
    <w:rsid w:val="00722DBA"/>
    <w:rsid w:val="007320BD"/>
    <w:rsid w:val="00734AEF"/>
    <w:rsid w:val="0074188E"/>
    <w:rsid w:val="00741D2F"/>
    <w:rsid w:val="00756EA2"/>
    <w:rsid w:val="00760951"/>
    <w:rsid w:val="00765924"/>
    <w:rsid w:val="00766F38"/>
    <w:rsid w:val="00776138"/>
    <w:rsid w:val="00776747"/>
    <w:rsid w:val="007A0BE7"/>
    <w:rsid w:val="007A1E03"/>
    <w:rsid w:val="007A3432"/>
    <w:rsid w:val="007A464B"/>
    <w:rsid w:val="007B2E75"/>
    <w:rsid w:val="007B5883"/>
    <w:rsid w:val="007B593D"/>
    <w:rsid w:val="007C5B8A"/>
    <w:rsid w:val="007E014C"/>
    <w:rsid w:val="007E32B3"/>
    <w:rsid w:val="007E5EE5"/>
    <w:rsid w:val="007F5D8C"/>
    <w:rsid w:val="008027E3"/>
    <w:rsid w:val="0080548D"/>
    <w:rsid w:val="0081071C"/>
    <w:rsid w:val="008267AF"/>
    <w:rsid w:val="00863455"/>
    <w:rsid w:val="00871563"/>
    <w:rsid w:val="008732CF"/>
    <w:rsid w:val="0087765C"/>
    <w:rsid w:val="008912D3"/>
    <w:rsid w:val="00892F5E"/>
    <w:rsid w:val="008B0F4E"/>
    <w:rsid w:val="008B43A3"/>
    <w:rsid w:val="008B749B"/>
    <w:rsid w:val="008D5D44"/>
    <w:rsid w:val="008F0B8F"/>
    <w:rsid w:val="0090105B"/>
    <w:rsid w:val="009068D7"/>
    <w:rsid w:val="00907D94"/>
    <w:rsid w:val="00911B5A"/>
    <w:rsid w:val="009167B4"/>
    <w:rsid w:val="00933967"/>
    <w:rsid w:val="00934A8F"/>
    <w:rsid w:val="00934C15"/>
    <w:rsid w:val="0095446B"/>
    <w:rsid w:val="009659FC"/>
    <w:rsid w:val="00981028"/>
    <w:rsid w:val="00995A80"/>
    <w:rsid w:val="009A239C"/>
    <w:rsid w:val="009B4D08"/>
    <w:rsid w:val="009B6A07"/>
    <w:rsid w:val="009D1A06"/>
    <w:rsid w:val="009D28F3"/>
    <w:rsid w:val="009D3E09"/>
    <w:rsid w:val="009D6525"/>
    <w:rsid w:val="009F06EE"/>
    <w:rsid w:val="009F66A2"/>
    <w:rsid w:val="00A005CE"/>
    <w:rsid w:val="00A043F7"/>
    <w:rsid w:val="00A05F1E"/>
    <w:rsid w:val="00A16696"/>
    <w:rsid w:val="00A22284"/>
    <w:rsid w:val="00A23F2F"/>
    <w:rsid w:val="00A24D51"/>
    <w:rsid w:val="00A30322"/>
    <w:rsid w:val="00A33DC2"/>
    <w:rsid w:val="00A405CC"/>
    <w:rsid w:val="00A55283"/>
    <w:rsid w:val="00A56AB0"/>
    <w:rsid w:val="00A57405"/>
    <w:rsid w:val="00A57B4B"/>
    <w:rsid w:val="00A67F12"/>
    <w:rsid w:val="00A849DB"/>
    <w:rsid w:val="00AA6F95"/>
    <w:rsid w:val="00AA7EC9"/>
    <w:rsid w:val="00AB4A9A"/>
    <w:rsid w:val="00AB7A56"/>
    <w:rsid w:val="00AC30D7"/>
    <w:rsid w:val="00AC6888"/>
    <w:rsid w:val="00AE173B"/>
    <w:rsid w:val="00B043B2"/>
    <w:rsid w:val="00B31A6F"/>
    <w:rsid w:val="00B3235D"/>
    <w:rsid w:val="00B51A75"/>
    <w:rsid w:val="00B54EE8"/>
    <w:rsid w:val="00B55E48"/>
    <w:rsid w:val="00B610C0"/>
    <w:rsid w:val="00B63E5E"/>
    <w:rsid w:val="00B82D8C"/>
    <w:rsid w:val="00B86C27"/>
    <w:rsid w:val="00BA3918"/>
    <w:rsid w:val="00BA5DC0"/>
    <w:rsid w:val="00BB1E21"/>
    <w:rsid w:val="00BB7C11"/>
    <w:rsid w:val="00BC1045"/>
    <w:rsid w:val="00BD3F50"/>
    <w:rsid w:val="00BE6CCD"/>
    <w:rsid w:val="00BF0718"/>
    <w:rsid w:val="00C0147D"/>
    <w:rsid w:val="00C0387C"/>
    <w:rsid w:val="00C10D3B"/>
    <w:rsid w:val="00C20FA2"/>
    <w:rsid w:val="00C216CB"/>
    <w:rsid w:val="00C300B5"/>
    <w:rsid w:val="00C37180"/>
    <w:rsid w:val="00C37201"/>
    <w:rsid w:val="00C42411"/>
    <w:rsid w:val="00C55B8A"/>
    <w:rsid w:val="00C57D32"/>
    <w:rsid w:val="00C661F4"/>
    <w:rsid w:val="00C76204"/>
    <w:rsid w:val="00C9136D"/>
    <w:rsid w:val="00C95A77"/>
    <w:rsid w:val="00CA6650"/>
    <w:rsid w:val="00CB2AFE"/>
    <w:rsid w:val="00CC4558"/>
    <w:rsid w:val="00CD11DB"/>
    <w:rsid w:val="00CD3889"/>
    <w:rsid w:val="00CD6C64"/>
    <w:rsid w:val="00CE1278"/>
    <w:rsid w:val="00CE5AC5"/>
    <w:rsid w:val="00CE6FF5"/>
    <w:rsid w:val="00CF0F5A"/>
    <w:rsid w:val="00CF232A"/>
    <w:rsid w:val="00D001BC"/>
    <w:rsid w:val="00D07E7A"/>
    <w:rsid w:val="00D13274"/>
    <w:rsid w:val="00D13433"/>
    <w:rsid w:val="00D17584"/>
    <w:rsid w:val="00D3650A"/>
    <w:rsid w:val="00D424BA"/>
    <w:rsid w:val="00D455A4"/>
    <w:rsid w:val="00D55BF7"/>
    <w:rsid w:val="00D57C0C"/>
    <w:rsid w:val="00D64507"/>
    <w:rsid w:val="00D67AEC"/>
    <w:rsid w:val="00D74571"/>
    <w:rsid w:val="00D7615C"/>
    <w:rsid w:val="00D804C1"/>
    <w:rsid w:val="00D82FCF"/>
    <w:rsid w:val="00D970A3"/>
    <w:rsid w:val="00DA1982"/>
    <w:rsid w:val="00DB3089"/>
    <w:rsid w:val="00DC6485"/>
    <w:rsid w:val="00DD3406"/>
    <w:rsid w:val="00DD4959"/>
    <w:rsid w:val="00DE57F9"/>
    <w:rsid w:val="00DE7E49"/>
    <w:rsid w:val="00E058CF"/>
    <w:rsid w:val="00E11AA9"/>
    <w:rsid w:val="00E351A4"/>
    <w:rsid w:val="00E35618"/>
    <w:rsid w:val="00E35D2C"/>
    <w:rsid w:val="00E3757C"/>
    <w:rsid w:val="00E42805"/>
    <w:rsid w:val="00E43DE5"/>
    <w:rsid w:val="00E536A2"/>
    <w:rsid w:val="00E60069"/>
    <w:rsid w:val="00E61A98"/>
    <w:rsid w:val="00E6598E"/>
    <w:rsid w:val="00E81D03"/>
    <w:rsid w:val="00E931A1"/>
    <w:rsid w:val="00EA70D3"/>
    <w:rsid w:val="00EB2568"/>
    <w:rsid w:val="00EC518A"/>
    <w:rsid w:val="00EC6DBF"/>
    <w:rsid w:val="00ED5028"/>
    <w:rsid w:val="00ED70D3"/>
    <w:rsid w:val="00EE2A28"/>
    <w:rsid w:val="00EE2E35"/>
    <w:rsid w:val="00EE6F59"/>
    <w:rsid w:val="00F02C61"/>
    <w:rsid w:val="00F0633E"/>
    <w:rsid w:val="00F1073E"/>
    <w:rsid w:val="00F20745"/>
    <w:rsid w:val="00F22253"/>
    <w:rsid w:val="00F222A6"/>
    <w:rsid w:val="00F33929"/>
    <w:rsid w:val="00F4138E"/>
    <w:rsid w:val="00F44F29"/>
    <w:rsid w:val="00F44FE9"/>
    <w:rsid w:val="00F519E9"/>
    <w:rsid w:val="00F61B62"/>
    <w:rsid w:val="00F81BF1"/>
    <w:rsid w:val="00F90B34"/>
    <w:rsid w:val="00F9623B"/>
    <w:rsid w:val="00FD1C48"/>
    <w:rsid w:val="00FD5CCB"/>
    <w:rsid w:val="00FD679B"/>
    <w:rsid w:val="00FE49AA"/>
    <w:rsid w:val="00FF1909"/>
    <w:rsid w:val="00FF23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3CBD78"/>
  <w15:docId w15:val="{011181B3-6BCE-49D1-9C36-89C0385C6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A1F"/>
    <w:pPr>
      <w:bidi/>
      <w:spacing w:after="120" w:line="240" w:lineRule="auto"/>
      <w:jc w:val="right"/>
    </w:pPr>
    <w:rPr>
      <w:rFonts w:ascii="B Nazanin" w:hAnsi="B Nazanin" w:cs="B Nazanin"/>
      <w:sz w:val="28"/>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2284"/>
    <w:pPr>
      <w:tabs>
        <w:tab w:val="center" w:pos="4680"/>
        <w:tab w:val="right" w:pos="9360"/>
      </w:tabs>
      <w:spacing w:after="0"/>
    </w:pPr>
  </w:style>
  <w:style w:type="character" w:customStyle="1" w:styleId="HeaderChar">
    <w:name w:val="Header Char"/>
    <w:basedOn w:val="DefaultParagraphFont"/>
    <w:link w:val="Header"/>
    <w:uiPriority w:val="99"/>
    <w:rsid w:val="00A22284"/>
  </w:style>
  <w:style w:type="paragraph" w:styleId="Footer">
    <w:name w:val="footer"/>
    <w:basedOn w:val="Normal"/>
    <w:link w:val="FooterChar"/>
    <w:uiPriority w:val="99"/>
    <w:unhideWhenUsed/>
    <w:rsid w:val="00A22284"/>
    <w:pPr>
      <w:tabs>
        <w:tab w:val="center" w:pos="4680"/>
        <w:tab w:val="right" w:pos="9360"/>
      </w:tabs>
      <w:spacing w:after="0"/>
    </w:pPr>
  </w:style>
  <w:style w:type="character" w:customStyle="1" w:styleId="FooterChar">
    <w:name w:val="Footer Char"/>
    <w:basedOn w:val="DefaultParagraphFont"/>
    <w:link w:val="Footer"/>
    <w:uiPriority w:val="99"/>
    <w:rsid w:val="00A22284"/>
  </w:style>
  <w:style w:type="paragraph" w:styleId="BalloonText">
    <w:name w:val="Balloon Text"/>
    <w:basedOn w:val="Normal"/>
    <w:link w:val="BalloonTextChar"/>
    <w:uiPriority w:val="99"/>
    <w:semiHidden/>
    <w:unhideWhenUsed/>
    <w:rsid w:val="003772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2E4"/>
    <w:rPr>
      <w:rFonts w:ascii="Tahoma" w:hAnsi="Tahoma" w:cs="Tahoma"/>
      <w:sz w:val="16"/>
      <w:szCs w:val="16"/>
      <w:lang w:bidi="fa-IR"/>
    </w:rPr>
  </w:style>
  <w:style w:type="table" w:styleId="TableGrid">
    <w:name w:val="Table Grid"/>
    <w:basedOn w:val="TableNormal"/>
    <w:uiPriority w:val="39"/>
    <w:rsid w:val="002B6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67F12"/>
    <w:rPr>
      <w:color w:val="808080"/>
    </w:rPr>
  </w:style>
  <w:style w:type="paragraph" w:styleId="ListParagraph">
    <w:name w:val="List Paragraph"/>
    <w:basedOn w:val="Normal"/>
    <w:uiPriority w:val="34"/>
    <w:qFormat/>
    <w:rsid w:val="00776138"/>
    <w:pPr>
      <w:spacing w:after="0"/>
      <w:ind w:left="720"/>
      <w:contextualSpacing/>
      <w:jc w:val="left"/>
    </w:pPr>
    <w:rPr>
      <w:rFonts w:ascii="Times New Roman" w:eastAsia="Times New Roman" w:hAnsi="Times New Roman" w:cs="Traditional Arabic"/>
      <w:sz w:val="24"/>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7149">
      <w:bodyDiv w:val="1"/>
      <w:marLeft w:val="0"/>
      <w:marRight w:val="0"/>
      <w:marTop w:val="0"/>
      <w:marBottom w:val="0"/>
      <w:divBdr>
        <w:top w:val="none" w:sz="0" w:space="0" w:color="auto"/>
        <w:left w:val="none" w:sz="0" w:space="0" w:color="auto"/>
        <w:bottom w:val="none" w:sz="0" w:space="0" w:color="auto"/>
        <w:right w:val="none" w:sz="0" w:space="0" w:color="auto"/>
      </w:divBdr>
    </w:div>
    <w:div w:id="276840256">
      <w:bodyDiv w:val="1"/>
      <w:marLeft w:val="0"/>
      <w:marRight w:val="0"/>
      <w:marTop w:val="0"/>
      <w:marBottom w:val="0"/>
      <w:divBdr>
        <w:top w:val="none" w:sz="0" w:space="0" w:color="auto"/>
        <w:left w:val="none" w:sz="0" w:space="0" w:color="auto"/>
        <w:bottom w:val="none" w:sz="0" w:space="0" w:color="auto"/>
        <w:right w:val="none" w:sz="0" w:space="0" w:color="auto"/>
      </w:divBdr>
    </w:div>
    <w:div w:id="454253498">
      <w:bodyDiv w:val="1"/>
      <w:marLeft w:val="0"/>
      <w:marRight w:val="0"/>
      <w:marTop w:val="0"/>
      <w:marBottom w:val="0"/>
      <w:divBdr>
        <w:top w:val="none" w:sz="0" w:space="0" w:color="auto"/>
        <w:left w:val="none" w:sz="0" w:space="0" w:color="auto"/>
        <w:bottom w:val="none" w:sz="0" w:space="0" w:color="auto"/>
        <w:right w:val="none" w:sz="0" w:space="0" w:color="auto"/>
      </w:divBdr>
    </w:div>
    <w:div w:id="569265872">
      <w:bodyDiv w:val="1"/>
      <w:marLeft w:val="0"/>
      <w:marRight w:val="0"/>
      <w:marTop w:val="0"/>
      <w:marBottom w:val="0"/>
      <w:divBdr>
        <w:top w:val="none" w:sz="0" w:space="0" w:color="auto"/>
        <w:left w:val="none" w:sz="0" w:space="0" w:color="auto"/>
        <w:bottom w:val="none" w:sz="0" w:space="0" w:color="auto"/>
        <w:right w:val="none" w:sz="0" w:space="0" w:color="auto"/>
      </w:divBdr>
    </w:div>
    <w:div w:id="782769260">
      <w:bodyDiv w:val="1"/>
      <w:marLeft w:val="0"/>
      <w:marRight w:val="0"/>
      <w:marTop w:val="0"/>
      <w:marBottom w:val="0"/>
      <w:divBdr>
        <w:top w:val="none" w:sz="0" w:space="0" w:color="auto"/>
        <w:left w:val="none" w:sz="0" w:space="0" w:color="auto"/>
        <w:bottom w:val="none" w:sz="0" w:space="0" w:color="auto"/>
        <w:right w:val="none" w:sz="0" w:space="0" w:color="auto"/>
      </w:divBdr>
    </w:div>
    <w:div w:id="871305790">
      <w:bodyDiv w:val="1"/>
      <w:marLeft w:val="0"/>
      <w:marRight w:val="0"/>
      <w:marTop w:val="0"/>
      <w:marBottom w:val="0"/>
      <w:divBdr>
        <w:top w:val="none" w:sz="0" w:space="0" w:color="auto"/>
        <w:left w:val="none" w:sz="0" w:space="0" w:color="auto"/>
        <w:bottom w:val="none" w:sz="0" w:space="0" w:color="auto"/>
        <w:right w:val="none" w:sz="0" w:space="0" w:color="auto"/>
      </w:divBdr>
    </w:div>
    <w:div w:id="1183973866">
      <w:bodyDiv w:val="1"/>
      <w:marLeft w:val="0"/>
      <w:marRight w:val="0"/>
      <w:marTop w:val="0"/>
      <w:marBottom w:val="0"/>
      <w:divBdr>
        <w:top w:val="none" w:sz="0" w:space="0" w:color="auto"/>
        <w:left w:val="none" w:sz="0" w:space="0" w:color="auto"/>
        <w:bottom w:val="none" w:sz="0" w:space="0" w:color="auto"/>
        <w:right w:val="none" w:sz="0" w:space="0" w:color="auto"/>
      </w:divBdr>
    </w:div>
    <w:div w:id="1465926463">
      <w:bodyDiv w:val="1"/>
      <w:marLeft w:val="0"/>
      <w:marRight w:val="0"/>
      <w:marTop w:val="0"/>
      <w:marBottom w:val="0"/>
      <w:divBdr>
        <w:top w:val="none" w:sz="0" w:space="0" w:color="auto"/>
        <w:left w:val="none" w:sz="0" w:space="0" w:color="auto"/>
        <w:bottom w:val="none" w:sz="0" w:space="0" w:color="auto"/>
        <w:right w:val="none" w:sz="0" w:space="0" w:color="auto"/>
      </w:divBdr>
    </w:div>
    <w:div w:id="1692494332">
      <w:bodyDiv w:val="1"/>
      <w:marLeft w:val="0"/>
      <w:marRight w:val="0"/>
      <w:marTop w:val="0"/>
      <w:marBottom w:val="0"/>
      <w:divBdr>
        <w:top w:val="none" w:sz="0" w:space="0" w:color="auto"/>
        <w:left w:val="none" w:sz="0" w:space="0" w:color="auto"/>
        <w:bottom w:val="none" w:sz="0" w:space="0" w:color="auto"/>
        <w:right w:val="none" w:sz="0" w:space="0" w:color="auto"/>
      </w:divBdr>
    </w:div>
    <w:div w:id="1829786879">
      <w:bodyDiv w:val="1"/>
      <w:marLeft w:val="0"/>
      <w:marRight w:val="0"/>
      <w:marTop w:val="0"/>
      <w:marBottom w:val="0"/>
      <w:divBdr>
        <w:top w:val="none" w:sz="0" w:space="0" w:color="auto"/>
        <w:left w:val="none" w:sz="0" w:space="0" w:color="auto"/>
        <w:bottom w:val="none" w:sz="0" w:space="0" w:color="auto"/>
        <w:right w:val="none" w:sz="0" w:space="0" w:color="auto"/>
      </w:divBdr>
    </w:div>
    <w:div w:id="1950507070">
      <w:bodyDiv w:val="1"/>
      <w:marLeft w:val="0"/>
      <w:marRight w:val="0"/>
      <w:marTop w:val="0"/>
      <w:marBottom w:val="0"/>
      <w:divBdr>
        <w:top w:val="none" w:sz="0" w:space="0" w:color="auto"/>
        <w:left w:val="none" w:sz="0" w:space="0" w:color="auto"/>
        <w:bottom w:val="none" w:sz="0" w:space="0" w:color="auto"/>
        <w:right w:val="none" w:sz="0" w:space="0" w:color="auto"/>
      </w:divBdr>
    </w:div>
    <w:div w:id="2041085144">
      <w:bodyDiv w:val="1"/>
      <w:marLeft w:val="0"/>
      <w:marRight w:val="0"/>
      <w:marTop w:val="0"/>
      <w:marBottom w:val="0"/>
      <w:divBdr>
        <w:top w:val="none" w:sz="0" w:space="0" w:color="auto"/>
        <w:left w:val="none" w:sz="0" w:space="0" w:color="auto"/>
        <w:bottom w:val="none" w:sz="0" w:space="0" w:color="auto"/>
        <w:right w:val="none" w:sz="0" w:space="0" w:color="auto"/>
      </w:divBdr>
    </w:div>
    <w:div w:id="207153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E376E-94B0-44BB-B38D-04C64EAEA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Pages>
  <Words>1980</Words>
  <Characters>11286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USER04</dc:creator>
  <cp:lastModifiedBy>Khosro Seyfollah Zadeh</cp:lastModifiedBy>
  <cp:revision>157</cp:revision>
  <cp:lastPrinted>2021-01-13T09:58:00Z</cp:lastPrinted>
  <dcterms:created xsi:type="dcterms:W3CDTF">2021-09-30T08:42:00Z</dcterms:created>
  <dcterms:modified xsi:type="dcterms:W3CDTF">2024-11-03T14:07:00Z</dcterms:modified>
</cp:coreProperties>
</file>